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  <w:bookmarkStart w:id="0" w:name="_GoBack"/>
      <w:r>
        <w:rPr>
          <w:rFonts w:hint="eastAsia"/>
          <w:sz w:val="48"/>
        </w:rPr>
        <w:t>初定专业技术资格表</w:t>
      </w:r>
      <w:bookmarkEnd w:id="0"/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单    位____________________</w:t>
      </w:r>
    </w:p>
    <w:p>
      <w:pPr>
        <w:ind w:firstLine="1600" w:firstLineChars="500"/>
        <w:rPr>
          <w:rFonts w:hint="eastAsia"/>
          <w:sz w:val="32"/>
        </w:rPr>
      </w:pPr>
    </w:p>
    <w:p>
      <w:pPr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姓    名____________________</w:t>
      </w: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拟定专业</w:t>
      </w:r>
    </w:p>
    <w:p>
      <w:pPr>
        <w:spacing w:line="400" w:lineRule="exact"/>
        <w:ind w:firstLine="1600" w:firstLineChars="500"/>
        <w:rPr>
          <w:rFonts w:hint="eastAsia"/>
          <w:sz w:val="32"/>
        </w:rPr>
      </w:pPr>
      <w:r>
        <w:rPr>
          <w:rFonts w:hint="eastAsia"/>
          <w:sz w:val="32"/>
        </w:rPr>
        <w:t>技术资格____________________</w:t>
      </w: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tbl>
      <w:tblPr>
        <w:tblStyle w:val="4"/>
        <w:tblW w:w="43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</w:tblGrid>
      <w:tr>
        <w:tblPrEx>
          <w:tblLayout w:type="fixed"/>
        </w:tblPrEx>
        <w:trPr>
          <w:trHeight w:val="900" w:hRule="atLeast"/>
          <w:jc w:val="center"/>
        </w:trPr>
        <w:tc>
          <w:tcPr>
            <w:tcW w:w="4365" w:type="dxa"/>
            <w:noWrap w:val="0"/>
            <w:vAlign w:val="top"/>
          </w:tcPr>
          <w:p>
            <w:pPr>
              <w:spacing w:line="46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填表时间：　 年   月　 日</w:t>
            </w:r>
          </w:p>
          <w:p>
            <w:pPr>
              <w:spacing w:line="46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中华人民共和国人事部制</w:t>
            </w:r>
          </w:p>
          <w:p>
            <w:pPr>
              <w:spacing w:line="46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浙江省人事厅翻印</w:t>
            </w:r>
          </w:p>
        </w:tc>
      </w:tr>
    </w:tbl>
    <w:p>
      <w:pPr>
        <w:spacing w:line="400" w:lineRule="exact"/>
        <w:ind w:firstLine="1600" w:firstLineChars="500"/>
        <w:rPr>
          <w:sz w:val="32"/>
        </w:rPr>
        <w:sectPr>
          <w:footerReference r:id="rId3" w:type="even"/>
          <w:pgSz w:w="11907" w:h="16840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type="lines" w:linePitch="312" w:charSpace="0"/>
        </w:sect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400" w:lineRule="exact"/>
        <w:ind w:firstLine="1600" w:firstLineChars="500"/>
        <w:rPr>
          <w:rFonts w:hint="eastAsia"/>
          <w:sz w:val="32"/>
        </w:rPr>
      </w:pPr>
    </w:p>
    <w:p>
      <w:pPr>
        <w:spacing w:line="600" w:lineRule="exact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填  表  说  明</w:t>
      </w:r>
    </w:p>
    <w:p>
      <w:pPr>
        <w:spacing w:line="600" w:lineRule="exact"/>
        <w:rPr>
          <w:rFonts w:hint="eastAsia"/>
          <w:sz w:val="24"/>
        </w:rPr>
      </w:pP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（一）本表供国家教委承认的大、中专院校毕业生（含毕业研究生）见习期满初次确定专业技术资格使用。1-3页由本人填写、第4页由人事（干部）部门填写。填写内容应经人事（干部）部门审核认可。</w:t>
      </w: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（二）一般用钢笔或毛笔填写，内容要具体、真实，字迹要端正、清楚；也可打印，但涉及签名、签意见和日期部分须用笔填写。</w:t>
      </w: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（三）如填写内容较多，可另加附页。</w:t>
      </w:r>
    </w:p>
    <w:p>
      <w:pPr>
        <w:pStyle w:val="2"/>
        <w:snapToGrid w:val="0"/>
        <w:spacing w:line="360" w:lineRule="auto"/>
        <w:ind w:left="720" w:leftChars="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（四）“最高学历”的“毕（肆、结）业时间”，应将非选择项用笔划去，“懂何种外语，达到何种程度”，应写明掌握外语的读、写、听、说及笔、口译能力。</w:t>
      </w:r>
    </w:p>
    <w:p>
      <w:pPr>
        <w:snapToGrid w:val="0"/>
        <w:spacing w:line="360" w:lineRule="auto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（五）本表存本人档案。</w:t>
      </w: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spacing w:line="600" w:lineRule="exact"/>
        <w:ind w:left="720" w:hanging="720" w:hangingChars="300"/>
        <w:rPr>
          <w:rFonts w:hint="eastAsia"/>
          <w:sz w:val="24"/>
        </w:rPr>
      </w:pPr>
    </w:p>
    <w:p>
      <w:pPr>
        <w:jc w:val="left"/>
      </w:pPr>
      <w:r>
        <w:br w:type="page"/>
      </w:r>
    </w:p>
    <w:tbl>
      <w:tblPr>
        <w:tblStyle w:val="4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456"/>
        <w:gridCol w:w="347"/>
        <w:gridCol w:w="1452"/>
        <w:gridCol w:w="156"/>
        <w:gridCol w:w="1160"/>
        <w:gridCol w:w="139"/>
        <w:gridCol w:w="941"/>
        <w:gridCol w:w="612"/>
        <w:gridCol w:w="648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848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标准工资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9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毕（肄、结）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　时　间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制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3" w:type="dxa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懂 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何种外语</w:t>
            </w:r>
          </w:p>
        </w:tc>
        <w:tc>
          <w:tcPr>
            <w:tcW w:w="456" w:type="dxa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达到何种程度</w:t>
            </w:r>
          </w:p>
        </w:tc>
        <w:tc>
          <w:tcPr>
            <w:tcW w:w="325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参加学术团体及社会兼职情况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3" w:hRule="atLeast"/>
        </w:trPr>
        <w:tc>
          <w:tcPr>
            <w:tcW w:w="10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55" w:type="dxa"/>
            <w:gridSpan w:val="10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0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8155" w:type="dxa"/>
            <w:gridSpan w:val="10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200" w:lineRule="exact"/>
        <w:ind w:left="720" w:hanging="720" w:hangingChars="300"/>
        <w:rPr>
          <w:sz w:val="24"/>
        </w:rPr>
      </w:pPr>
    </w:p>
    <w:p>
      <w:pPr>
        <w:spacing w:line="200" w:lineRule="exact"/>
        <w:ind w:left="720" w:hanging="720" w:hangingChars="300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2520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28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见习期工作情况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工作部门及岗位</w:t>
            </w:r>
          </w:p>
        </w:tc>
        <w:tc>
          <w:tcPr>
            <w:tcW w:w="47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  <w:tc>
          <w:tcPr>
            <w:tcW w:w="478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2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主要工作成绩及奖惩情况</w:t>
            </w:r>
          </w:p>
        </w:tc>
        <w:tc>
          <w:tcPr>
            <w:tcW w:w="83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200" w:lineRule="exact"/>
        <w:ind w:left="720" w:hanging="720" w:hangingChars="300"/>
        <w:rPr>
          <w:sz w:val="24"/>
        </w:rPr>
      </w:pPr>
    </w:p>
    <w:p>
      <w:pPr>
        <w:spacing w:line="200" w:lineRule="exact"/>
        <w:ind w:left="720" w:hanging="720" w:hangingChars="300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见习期工作小结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2" w:hRule="atLeast"/>
        </w:trPr>
        <w:tc>
          <w:tcPr>
            <w:tcW w:w="892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  <w:p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                                     年     月     日</w:t>
            </w:r>
          </w:p>
        </w:tc>
      </w:tr>
    </w:tbl>
    <w:p>
      <w:pPr>
        <w:spacing w:line="200" w:lineRule="exact"/>
        <w:ind w:left="720" w:hanging="720" w:hangingChars="300"/>
        <w:rPr>
          <w:sz w:val="24"/>
        </w:rPr>
      </w:pPr>
    </w:p>
    <w:p>
      <w:pPr>
        <w:spacing w:line="200" w:lineRule="exact"/>
        <w:ind w:left="720" w:hanging="720" w:hangingChars="300"/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所在单位考核鉴定意见</w:t>
            </w:r>
          </w:p>
        </w:tc>
        <w:tc>
          <w:tcPr>
            <w:tcW w:w="8388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　　               公   章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单位负责人：                    　　　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主管单位意见</w:t>
            </w:r>
          </w:p>
        </w:tc>
        <w:tc>
          <w:tcPr>
            <w:tcW w:w="8388" w:type="dxa"/>
            <w:noWrap w:val="0"/>
            <w:vAlign w:val="bottom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 章</w:t>
            </w:r>
          </w:p>
          <w:p>
            <w:pPr>
              <w:spacing w:line="36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　　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</w:trPr>
        <w:tc>
          <w:tcPr>
            <w:tcW w:w="540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人事（职改）部门意见</w:t>
            </w:r>
          </w:p>
        </w:tc>
        <w:tc>
          <w:tcPr>
            <w:tcW w:w="8388" w:type="dxa"/>
            <w:noWrap w:val="0"/>
            <w:vAlign w:val="bottom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 章</w:t>
            </w:r>
          </w:p>
          <w:p>
            <w:pPr>
              <w:spacing w:line="360" w:lineRule="exact"/>
              <w:ind w:firstLine="1440" w:firstLineChars="6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　　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04753"/>
    <w:rsid w:val="60B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2019-06-24T02:03:00Z</dcterms:created>
  <dc:creator>徐成龙</dc:creator>
  <cp:lastModifiedBy>徐成龙</cp:lastModifiedBy>
  <dcterms:modified xsi:type="dcterms:W3CDTF">2019-06-24T02:05:29Z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