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360" w:lineRule="auto"/>
        <w:jc w:val="center"/>
        <w:rPr>
          <w:rFonts w:ascii="宋体" w:hAnsi="宋体" w:cs="宋体"/>
          <w:b/>
          <w:kern w:val="0"/>
          <w:sz w:val="32"/>
          <w:szCs w:val="32"/>
        </w:rPr>
      </w:pPr>
      <w:r>
        <w:rPr>
          <w:rFonts w:hint="eastAsia" w:ascii="宋体" w:hAnsi="宋体" w:cs="宋体"/>
          <w:b/>
          <w:kern w:val="0"/>
          <w:sz w:val="32"/>
          <w:szCs w:val="32"/>
        </w:rPr>
        <w:t>市交投集团养护中心公司工程建设材料类供应商预选库邀请函</w:t>
      </w:r>
    </w:p>
    <w:p>
      <w:pPr>
        <w:widowControl/>
        <w:spacing w:line="360" w:lineRule="auto"/>
        <w:ind w:firstLine="480" w:firstLineChars="200"/>
        <w:jc w:val="left"/>
        <w:rPr>
          <w:rFonts w:ascii="宋体" w:hAnsi="宋体" w:cs="Calibri"/>
          <w:kern w:val="0"/>
          <w:sz w:val="24"/>
        </w:rPr>
      </w:pPr>
      <w:r>
        <w:rPr>
          <w:rFonts w:hint="eastAsia" w:ascii="宋体" w:hAnsi="宋体" w:cs="Calibri"/>
          <w:kern w:val="0"/>
          <w:sz w:val="24"/>
        </w:rPr>
        <w:t>我单位拟对沥青路面碎石等常用工程材料采取报价方式进行年度供应商入库备选，现邀请合格供应商参加谈判。</w:t>
      </w:r>
    </w:p>
    <w:p>
      <w:pPr>
        <w:widowControl/>
        <w:spacing w:line="360" w:lineRule="auto"/>
        <w:jc w:val="left"/>
        <w:rPr>
          <w:rFonts w:ascii="宋体" w:hAnsi="宋体" w:cs="宋体"/>
          <w:bCs/>
          <w:kern w:val="0"/>
          <w:sz w:val="24"/>
        </w:rPr>
      </w:pPr>
      <w:r>
        <w:rPr>
          <w:rFonts w:hint="eastAsia" w:ascii="宋体" w:hAnsi="宋体" w:cs="宋体"/>
          <w:bCs/>
          <w:kern w:val="0"/>
          <w:sz w:val="24"/>
        </w:rPr>
        <w:t>一、采购内容：</w:t>
      </w:r>
    </w:p>
    <w:p>
      <w:pPr>
        <w:widowControl/>
        <w:spacing w:line="360" w:lineRule="auto"/>
        <w:ind w:firstLine="480" w:firstLineChars="200"/>
        <w:jc w:val="left"/>
        <w:rPr>
          <w:rFonts w:ascii="宋体" w:hAnsi="宋体"/>
          <w:bCs/>
          <w:kern w:val="0"/>
          <w:sz w:val="24"/>
        </w:rPr>
      </w:pPr>
      <w:r>
        <w:rPr>
          <w:rFonts w:hint="eastAsia" w:ascii="宋体" w:hAnsi="宋体" w:cs="Calibri"/>
          <w:kern w:val="0"/>
          <w:sz w:val="24"/>
        </w:rPr>
        <w:t>沥青路面碎石（普通石粉0-5、普通整形碎石5-10、普通整形碎石10-16、普通碎石16-26）、沥青路面碎石（玄武岩石粉0-5、玄武岩碎石5-10、玄武岩碎石10-16）</w:t>
      </w:r>
      <w:r>
        <w:rPr>
          <w:rFonts w:hint="eastAsia" w:ascii="宋体" w:hAnsi="宋体"/>
          <w:bCs/>
          <w:kern w:val="0"/>
          <w:sz w:val="24"/>
        </w:rPr>
        <w:t>。</w:t>
      </w:r>
    </w:p>
    <w:p>
      <w:pPr>
        <w:widowControl/>
        <w:spacing w:line="360" w:lineRule="auto"/>
        <w:jc w:val="left"/>
        <w:rPr>
          <w:rFonts w:ascii="宋体" w:hAnsi="宋体" w:cs="宋体"/>
          <w:bCs/>
          <w:kern w:val="0"/>
          <w:sz w:val="24"/>
        </w:rPr>
      </w:pPr>
      <w:r>
        <w:rPr>
          <w:rFonts w:hint="eastAsia" w:ascii="宋体" w:hAnsi="宋体" w:cs="宋体"/>
          <w:bCs/>
          <w:kern w:val="0"/>
          <w:sz w:val="24"/>
        </w:rPr>
        <w:t>二、入库资格要求：</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1、具有独立承担民事责任的能力；</w:t>
      </w:r>
    </w:p>
    <w:p>
      <w:pPr>
        <w:widowControl/>
        <w:spacing w:line="360" w:lineRule="auto"/>
        <w:ind w:firstLine="480" w:firstLineChars="200"/>
        <w:jc w:val="left"/>
        <w:rPr>
          <w:rFonts w:ascii="宋体" w:hAnsi="宋体" w:cs="宋体"/>
          <w:kern w:val="0"/>
          <w:sz w:val="24"/>
        </w:rPr>
      </w:pPr>
      <w:r>
        <w:rPr>
          <w:rFonts w:ascii="宋体" w:hAnsi="宋体" w:cs="宋体"/>
          <w:kern w:val="0"/>
          <w:sz w:val="24"/>
        </w:rPr>
        <w:t>2</w:t>
      </w:r>
      <w:r>
        <w:rPr>
          <w:rFonts w:hint="eastAsia" w:ascii="宋体" w:hAnsi="宋体" w:cs="宋体"/>
          <w:kern w:val="0"/>
          <w:sz w:val="24"/>
        </w:rPr>
        <w:t>、具有良好的商业信誉；</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3、具有履行合同所必需的设备和能力；</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4、有依法缴纳税收和社会保障资金的良好记录；</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5、参加采购、招投标等活动前三年内，在经营活动中没有重大违法记录；</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6、法律、行政法规规定的其他条件。</w:t>
      </w:r>
    </w:p>
    <w:p>
      <w:pPr>
        <w:widowControl/>
        <w:spacing w:line="360" w:lineRule="auto"/>
        <w:jc w:val="left"/>
        <w:rPr>
          <w:rFonts w:ascii="宋体" w:hAnsi="宋体" w:cs="宋体"/>
          <w:bCs/>
          <w:kern w:val="0"/>
          <w:sz w:val="24"/>
        </w:rPr>
      </w:pPr>
      <w:r>
        <w:rPr>
          <w:rFonts w:hint="eastAsia" w:ascii="宋体" w:hAnsi="宋体" w:cs="宋体"/>
          <w:bCs/>
          <w:kern w:val="0"/>
          <w:sz w:val="24"/>
        </w:rPr>
        <w:t>三、</w:t>
      </w:r>
      <w:r>
        <w:rPr>
          <w:rFonts w:ascii="宋体" w:hAnsi="宋体" w:cs="宋体"/>
          <w:bCs/>
          <w:kern w:val="0"/>
          <w:sz w:val="24"/>
        </w:rPr>
        <w:t>报名</w:t>
      </w:r>
      <w:r>
        <w:rPr>
          <w:rFonts w:hint="eastAsia" w:ascii="宋体" w:hAnsi="宋体" w:cs="宋体"/>
          <w:bCs/>
          <w:kern w:val="0"/>
          <w:sz w:val="24"/>
        </w:rPr>
        <w:t>要求</w:t>
      </w:r>
    </w:p>
    <w:p>
      <w:pPr>
        <w:widowControl/>
        <w:spacing w:line="360" w:lineRule="auto"/>
        <w:ind w:firstLine="480" w:firstLineChars="200"/>
        <w:jc w:val="left"/>
        <w:rPr>
          <w:rFonts w:ascii="宋体" w:hAnsi="宋体"/>
          <w:bCs/>
          <w:kern w:val="0"/>
          <w:sz w:val="24"/>
        </w:rPr>
      </w:pPr>
      <w:r>
        <w:rPr>
          <w:rFonts w:hint="eastAsia" w:ascii="宋体" w:hAnsi="宋体"/>
          <w:bCs/>
          <w:kern w:val="0"/>
          <w:sz w:val="24"/>
        </w:rPr>
        <w:t>1、</w:t>
      </w:r>
      <w:r>
        <w:rPr>
          <w:rFonts w:ascii="宋体" w:hAnsi="宋体"/>
          <w:bCs/>
          <w:kern w:val="0"/>
          <w:sz w:val="24"/>
        </w:rPr>
        <w:t>报名地点：</w:t>
      </w:r>
      <w:r>
        <w:rPr>
          <w:rFonts w:hint="eastAsia" w:ascii="宋体" w:hAnsi="宋体"/>
          <w:bCs/>
          <w:kern w:val="0"/>
          <w:sz w:val="24"/>
        </w:rPr>
        <w:t>温州高速公路养护中心有限公司</w:t>
      </w:r>
      <w:r>
        <w:rPr>
          <w:rFonts w:ascii="宋体" w:hAnsi="宋体"/>
          <w:bCs/>
          <w:kern w:val="0"/>
          <w:sz w:val="24"/>
        </w:rPr>
        <w:t>（</w:t>
      </w:r>
      <w:r>
        <w:rPr>
          <w:rFonts w:hint="eastAsia" w:ascii="宋体" w:hAnsi="宋体"/>
          <w:bCs/>
          <w:kern w:val="0"/>
          <w:sz w:val="24"/>
        </w:rPr>
        <w:t>温州永嘉县瓯北镇和三村瓯北高速公路收费站出口</w:t>
      </w:r>
      <w:r>
        <w:rPr>
          <w:rFonts w:ascii="宋体" w:hAnsi="宋体"/>
          <w:bCs/>
          <w:kern w:val="0"/>
          <w:sz w:val="24"/>
        </w:rPr>
        <w:t>）</w:t>
      </w:r>
    </w:p>
    <w:p>
      <w:pPr>
        <w:widowControl/>
        <w:spacing w:line="360" w:lineRule="auto"/>
        <w:ind w:firstLine="480" w:firstLineChars="200"/>
        <w:jc w:val="left"/>
        <w:rPr>
          <w:rFonts w:ascii="宋体" w:hAnsi="宋体"/>
          <w:bCs/>
          <w:kern w:val="0"/>
          <w:sz w:val="24"/>
        </w:rPr>
      </w:pPr>
      <w:r>
        <w:rPr>
          <w:rFonts w:hint="eastAsia" w:ascii="宋体" w:hAnsi="宋体"/>
          <w:bCs/>
          <w:kern w:val="0"/>
          <w:sz w:val="24"/>
        </w:rPr>
        <w:t>2</w:t>
      </w:r>
      <w:r>
        <w:rPr>
          <w:rFonts w:ascii="宋体" w:hAnsi="宋体"/>
          <w:bCs/>
          <w:kern w:val="0"/>
          <w:sz w:val="24"/>
        </w:rPr>
        <w:t>、报名时须提交以下文件资料（须装订成册）</w:t>
      </w:r>
      <w:r>
        <w:rPr>
          <w:rFonts w:hint="eastAsia" w:ascii="宋体" w:hAnsi="宋体"/>
          <w:bCs/>
          <w:kern w:val="0"/>
          <w:sz w:val="24"/>
        </w:rPr>
        <w:t>，一式八</w:t>
      </w:r>
      <w:r>
        <w:rPr>
          <w:rFonts w:hint="eastAsia" w:ascii="宋体" w:hAnsi="宋体"/>
          <w:bCs/>
          <w:kern w:val="0"/>
          <w:sz w:val="24"/>
        </w:rPr>
        <w:t>份</w:t>
      </w:r>
    </w:p>
    <w:p>
      <w:pPr>
        <w:widowControl/>
        <w:spacing w:line="360" w:lineRule="auto"/>
        <w:ind w:firstLine="840" w:firstLineChars="350"/>
        <w:jc w:val="left"/>
        <w:rPr>
          <w:rFonts w:ascii="宋体" w:hAnsi="宋体"/>
          <w:bCs/>
          <w:kern w:val="0"/>
          <w:sz w:val="24"/>
        </w:rPr>
      </w:pPr>
      <w:r>
        <w:rPr>
          <w:rFonts w:hint="eastAsia" w:ascii="宋体" w:hAnsi="宋体"/>
          <w:bCs/>
          <w:kern w:val="0"/>
          <w:sz w:val="24"/>
        </w:rPr>
        <w:t>a</w:t>
      </w:r>
      <w:r>
        <w:rPr>
          <w:rFonts w:ascii="宋体" w:hAnsi="宋体"/>
          <w:bCs/>
          <w:kern w:val="0"/>
          <w:sz w:val="24"/>
        </w:rPr>
        <w:t>、</w:t>
      </w:r>
      <w:r>
        <w:rPr>
          <w:rFonts w:hint="eastAsia" w:ascii="宋体" w:hAnsi="宋体"/>
          <w:bCs/>
          <w:kern w:val="0"/>
          <w:sz w:val="24"/>
        </w:rPr>
        <w:t>投标函</w:t>
      </w:r>
      <w:r>
        <w:rPr>
          <w:rFonts w:ascii="宋体" w:hAnsi="宋体"/>
          <w:bCs/>
          <w:kern w:val="0"/>
          <w:sz w:val="24"/>
        </w:rPr>
        <w:t>；</w:t>
      </w:r>
    </w:p>
    <w:p>
      <w:pPr>
        <w:widowControl/>
        <w:spacing w:line="360" w:lineRule="auto"/>
        <w:ind w:firstLine="840" w:firstLineChars="350"/>
        <w:jc w:val="left"/>
        <w:rPr>
          <w:rFonts w:ascii="宋体" w:hAnsi="宋体"/>
          <w:bCs/>
          <w:kern w:val="0"/>
          <w:sz w:val="24"/>
        </w:rPr>
      </w:pPr>
      <w:r>
        <w:rPr>
          <w:rFonts w:hint="eastAsia" w:ascii="宋体" w:hAnsi="宋体"/>
          <w:bCs/>
          <w:kern w:val="0"/>
          <w:sz w:val="24"/>
        </w:rPr>
        <w:t>b</w:t>
      </w:r>
      <w:r>
        <w:rPr>
          <w:rFonts w:ascii="宋体" w:hAnsi="宋体"/>
          <w:bCs/>
          <w:kern w:val="0"/>
          <w:sz w:val="24"/>
        </w:rPr>
        <w:t>、投标人介绍信</w:t>
      </w:r>
      <w:r>
        <w:rPr>
          <w:rFonts w:hint="eastAsia" w:ascii="宋体" w:hAnsi="宋体"/>
          <w:bCs/>
          <w:kern w:val="0"/>
          <w:sz w:val="24"/>
        </w:rPr>
        <w:t>或</w:t>
      </w:r>
      <w:r>
        <w:rPr>
          <w:rFonts w:ascii="宋体" w:hAnsi="宋体"/>
          <w:bCs/>
          <w:kern w:val="0"/>
          <w:sz w:val="24"/>
        </w:rPr>
        <w:t>法定代表人授权书（原件），被授权人身份证</w:t>
      </w:r>
      <w:r>
        <w:rPr>
          <w:rFonts w:hint="eastAsia" w:ascii="宋体" w:hAnsi="宋体"/>
          <w:bCs/>
          <w:kern w:val="0"/>
          <w:sz w:val="24"/>
        </w:rPr>
        <w:t>、</w:t>
      </w:r>
      <w:r>
        <w:rPr>
          <w:rFonts w:ascii="宋体" w:hAnsi="宋体"/>
          <w:bCs/>
          <w:kern w:val="0"/>
          <w:sz w:val="24"/>
        </w:rPr>
        <w:t>（复印件）；</w:t>
      </w:r>
    </w:p>
    <w:p>
      <w:pPr>
        <w:widowControl/>
        <w:spacing w:line="360" w:lineRule="auto"/>
        <w:ind w:firstLine="840" w:firstLineChars="350"/>
        <w:jc w:val="left"/>
        <w:rPr>
          <w:rFonts w:ascii="宋体" w:hAnsi="宋体"/>
          <w:bCs/>
          <w:kern w:val="0"/>
          <w:sz w:val="24"/>
        </w:rPr>
      </w:pPr>
      <w:r>
        <w:rPr>
          <w:rFonts w:hint="eastAsia" w:ascii="宋体" w:hAnsi="宋体"/>
          <w:bCs/>
          <w:kern w:val="0"/>
          <w:sz w:val="24"/>
        </w:rPr>
        <w:t>c</w:t>
      </w:r>
      <w:r>
        <w:rPr>
          <w:rFonts w:ascii="宋体" w:hAnsi="宋体"/>
          <w:bCs/>
          <w:kern w:val="0"/>
          <w:sz w:val="24"/>
        </w:rPr>
        <w:t>、投标人有效的营业执照</w:t>
      </w:r>
      <w:r>
        <w:rPr>
          <w:rFonts w:hint="eastAsia" w:ascii="宋体" w:hAnsi="宋体"/>
          <w:bCs/>
          <w:kern w:val="0"/>
          <w:sz w:val="24"/>
        </w:rPr>
        <w:t>、开户许可证</w:t>
      </w:r>
      <w:r>
        <w:rPr>
          <w:rFonts w:ascii="宋体" w:hAnsi="宋体"/>
          <w:bCs/>
          <w:kern w:val="0"/>
          <w:sz w:val="24"/>
        </w:rPr>
        <w:t>（复印件加盖公章）；</w:t>
      </w:r>
    </w:p>
    <w:p>
      <w:pPr>
        <w:widowControl/>
        <w:spacing w:line="360" w:lineRule="auto"/>
        <w:ind w:firstLine="840" w:firstLineChars="350"/>
        <w:jc w:val="left"/>
        <w:rPr>
          <w:rFonts w:ascii="宋体" w:hAnsi="宋体"/>
          <w:bCs/>
          <w:kern w:val="0"/>
          <w:sz w:val="24"/>
        </w:rPr>
      </w:pPr>
      <w:r>
        <w:rPr>
          <w:rFonts w:hint="eastAsia" w:ascii="宋体" w:hAnsi="宋体"/>
          <w:bCs/>
          <w:kern w:val="0"/>
          <w:sz w:val="24"/>
        </w:rPr>
        <w:t>d</w:t>
      </w:r>
      <w:r>
        <w:rPr>
          <w:rFonts w:ascii="宋体" w:hAnsi="宋体"/>
          <w:bCs/>
          <w:kern w:val="0"/>
          <w:sz w:val="24"/>
        </w:rPr>
        <w:t>、需要提供</w:t>
      </w:r>
      <w:bookmarkStart w:id="0" w:name="_GoBack"/>
      <w:bookmarkEnd w:id="0"/>
      <w:r>
        <w:rPr>
          <w:rFonts w:ascii="宋体" w:hAnsi="宋体"/>
          <w:bCs/>
          <w:kern w:val="0"/>
          <w:sz w:val="24"/>
        </w:rPr>
        <w:t>的其他资料</w:t>
      </w:r>
      <w:r>
        <w:rPr>
          <w:rFonts w:hint="eastAsia" w:ascii="宋体" w:hAnsi="宋体"/>
          <w:bCs/>
          <w:kern w:val="0"/>
          <w:sz w:val="24"/>
        </w:rPr>
        <w:t>（均盖单位公章），详见附件</w:t>
      </w:r>
      <w:r>
        <w:rPr>
          <w:rFonts w:ascii="宋体" w:hAnsi="宋体"/>
          <w:bCs/>
          <w:kern w:val="0"/>
          <w:sz w:val="24"/>
        </w:rPr>
        <w:t>。</w:t>
      </w:r>
    </w:p>
    <w:p>
      <w:pPr>
        <w:spacing w:line="440" w:lineRule="exact"/>
        <w:rPr>
          <w:rFonts w:ascii="宋体" w:hAnsi="宋体"/>
          <w:sz w:val="22"/>
          <w:szCs w:val="22"/>
        </w:rPr>
      </w:pPr>
      <w:r>
        <w:rPr>
          <w:rFonts w:hint="eastAsia" w:ascii="宋体" w:hAnsi="宋体"/>
          <w:bCs/>
          <w:kern w:val="0"/>
          <w:sz w:val="24"/>
        </w:rPr>
        <w:t>四、入库后与供应商签订入库协议，协议自签定之日起生效，合同期为1年。</w:t>
      </w:r>
      <w:r>
        <w:rPr>
          <w:rFonts w:hint="eastAsia" w:ascii="宋体" w:hAnsi="宋体"/>
          <w:b/>
          <w:sz w:val="22"/>
          <w:szCs w:val="22"/>
        </w:rPr>
        <w:t>在合同期满后如供应商达到招标人的考核目标，甲方有权将合同期限限顺延1年，招标人对合同条款具有最终决定权。</w:t>
      </w:r>
    </w:p>
    <w:p>
      <w:pPr>
        <w:widowControl/>
        <w:spacing w:line="360" w:lineRule="auto"/>
        <w:jc w:val="left"/>
        <w:rPr>
          <w:rFonts w:ascii="宋体" w:hAnsi="宋体" w:cs="宋体"/>
          <w:bCs/>
          <w:kern w:val="0"/>
          <w:sz w:val="24"/>
        </w:rPr>
      </w:pPr>
      <w:r>
        <w:rPr>
          <w:rFonts w:hint="eastAsia" w:ascii="宋体" w:hAnsi="宋体" w:cs="宋体"/>
          <w:bCs/>
          <w:kern w:val="0"/>
          <w:sz w:val="24"/>
        </w:rPr>
        <w:t>五、报名</w:t>
      </w:r>
      <w:r>
        <w:rPr>
          <w:rFonts w:hint="eastAsia" w:ascii="宋体" w:hAnsi="宋体" w:cs="宋体"/>
          <w:kern w:val="0"/>
          <w:sz w:val="24"/>
        </w:rPr>
        <w:t>投标文件递交截止时间</w:t>
      </w:r>
    </w:p>
    <w:p>
      <w:pPr>
        <w:widowControl/>
        <w:spacing w:line="360" w:lineRule="auto"/>
        <w:ind w:firstLine="480" w:firstLineChars="200"/>
        <w:jc w:val="left"/>
        <w:rPr>
          <w:rFonts w:hint="eastAsia" w:ascii="宋体" w:hAnsi="宋体"/>
          <w:bCs/>
          <w:kern w:val="0"/>
          <w:sz w:val="24"/>
        </w:rPr>
      </w:pPr>
      <w:r>
        <w:rPr>
          <w:rFonts w:hint="eastAsia" w:ascii="宋体" w:hAnsi="宋体"/>
          <w:bCs/>
          <w:kern w:val="0"/>
          <w:sz w:val="24"/>
        </w:rPr>
        <w:t>2019年4月8日09：00</w:t>
      </w:r>
    </w:p>
    <w:p>
      <w:pPr>
        <w:widowControl/>
        <w:spacing w:line="360" w:lineRule="auto"/>
        <w:jc w:val="left"/>
        <w:rPr>
          <w:rFonts w:ascii="宋体" w:hAnsi="宋体" w:cs="宋体"/>
          <w:bCs/>
          <w:kern w:val="0"/>
          <w:sz w:val="24"/>
        </w:rPr>
      </w:pPr>
      <w:r>
        <w:rPr>
          <w:rFonts w:hint="eastAsia" w:ascii="宋体" w:hAnsi="宋体" w:cs="宋体"/>
          <w:bCs/>
          <w:kern w:val="0"/>
          <w:sz w:val="24"/>
        </w:rPr>
        <w:t>六、联系人及联系电话</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联系人：潘女士</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电话：</w:t>
      </w:r>
      <w:r>
        <w:rPr>
          <w:rFonts w:ascii="宋体" w:hAnsi="宋体" w:cs="宋体"/>
          <w:kern w:val="0"/>
          <w:sz w:val="24"/>
        </w:rPr>
        <w:t>0577-67006770</w:t>
      </w:r>
    </w:p>
    <w:p>
      <w:pPr>
        <w:widowControl/>
        <w:wordWrap w:val="0"/>
        <w:spacing w:line="360" w:lineRule="auto"/>
        <w:jc w:val="right"/>
        <w:rPr>
          <w:rFonts w:ascii="宋体" w:hAnsi="宋体" w:cs="Calibri"/>
          <w:kern w:val="0"/>
          <w:sz w:val="24"/>
        </w:rPr>
      </w:pPr>
    </w:p>
    <w:p>
      <w:pPr>
        <w:widowControl/>
        <w:spacing w:line="360" w:lineRule="auto"/>
        <w:jc w:val="right"/>
        <w:rPr>
          <w:rFonts w:ascii="宋体" w:hAnsi="宋体" w:cs="宋体"/>
          <w:kern w:val="0"/>
          <w:sz w:val="24"/>
        </w:rPr>
      </w:pPr>
      <w:r>
        <w:rPr>
          <w:rFonts w:ascii="宋体" w:hAnsi="宋体" w:cs="宋体"/>
          <w:kern w:val="0"/>
          <w:sz w:val="24"/>
        </w:rPr>
        <w:t>温州高速公路养护中心有限公司</w:t>
      </w:r>
    </w:p>
    <w:p>
      <w:pPr>
        <w:widowControl/>
        <w:spacing w:line="360" w:lineRule="auto"/>
        <w:jc w:val="right"/>
        <w:rPr>
          <w:rFonts w:ascii="宋体" w:hAnsi="宋体" w:cs="宋体"/>
          <w:kern w:val="0"/>
          <w:sz w:val="24"/>
        </w:rPr>
      </w:pPr>
      <w:r>
        <w:rPr>
          <w:rFonts w:ascii="宋体" w:hAnsi="宋体" w:cs="宋体"/>
          <w:kern w:val="0"/>
          <w:sz w:val="24"/>
        </w:rPr>
        <w:t>201</w:t>
      </w:r>
      <w:r>
        <w:rPr>
          <w:rFonts w:hint="eastAsia" w:ascii="宋体" w:hAnsi="宋体" w:cs="宋体"/>
          <w:kern w:val="0"/>
          <w:sz w:val="24"/>
        </w:rPr>
        <w:t>9</w:t>
      </w:r>
      <w:r>
        <w:rPr>
          <w:rFonts w:ascii="宋体" w:hAnsi="宋体" w:cs="宋体"/>
          <w:kern w:val="0"/>
          <w:sz w:val="24"/>
        </w:rPr>
        <w:t>年</w:t>
      </w:r>
      <w:r>
        <w:rPr>
          <w:rFonts w:hint="eastAsia" w:ascii="宋体" w:hAnsi="宋体" w:cs="宋体"/>
          <w:kern w:val="0"/>
          <w:sz w:val="24"/>
        </w:rPr>
        <w:t>3</w:t>
      </w:r>
      <w:r>
        <w:rPr>
          <w:rFonts w:ascii="宋体" w:hAnsi="宋体" w:cs="宋体"/>
          <w:kern w:val="0"/>
          <w:sz w:val="24"/>
        </w:rPr>
        <w:t>月</w:t>
      </w:r>
      <w:r>
        <w:rPr>
          <w:rFonts w:hint="eastAsia" w:ascii="宋体" w:hAnsi="宋体" w:cs="宋体"/>
          <w:kern w:val="0"/>
          <w:sz w:val="24"/>
        </w:rPr>
        <w:t>25</w:t>
      </w:r>
      <w:r>
        <w:rPr>
          <w:rFonts w:ascii="宋体" w:hAnsi="宋体" w:cs="宋体"/>
          <w:kern w:val="0"/>
          <w:sz w:val="24"/>
        </w:rPr>
        <w:t>日</w:t>
      </w:r>
    </w:p>
    <w:p/>
    <w:p>
      <w:pPr>
        <w:rPr>
          <w:b/>
          <w:bCs/>
          <w:sz w:val="32"/>
          <w:szCs w:val="32"/>
        </w:rPr>
      </w:pPr>
      <w:r>
        <w:rPr>
          <w:rFonts w:hint="eastAsia"/>
          <w:b/>
          <w:bCs/>
          <w:sz w:val="32"/>
          <w:szCs w:val="32"/>
        </w:rPr>
        <w:t>附件一：</w:t>
      </w:r>
    </w:p>
    <w:p>
      <w:pPr>
        <w:spacing w:line="460" w:lineRule="exact"/>
        <w:jc w:val="center"/>
        <w:rPr>
          <w:rFonts w:ascii="宋体" w:hAnsi="宋体"/>
          <w:b/>
          <w:bCs/>
          <w:sz w:val="30"/>
          <w:szCs w:val="30"/>
        </w:rPr>
      </w:pPr>
      <w:r>
        <w:rPr>
          <w:rFonts w:hint="eastAsia" w:ascii="宋体" w:hAnsi="宋体"/>
          <w:b/>
          <w:bCs/>
          <w:sz w:val="30"/>
          <w:szCs w:val="30"/>
        </w:rPr>
        <w:t>投 标 函</w:t>
      </w:r>
    </w:p>
    <w:p>
      <w:pPr>
        <w:pStyle w:val="2"/>
        <w:spacing w:line="360" w:lineRule="auto"/>
        <w:rPr>
          <w:rFonts w:ascii="宋体" w:hAnsi="宋体" w:eastAsia="宋体" w:cs="Courier New"/>
          <w:sz w:val="22"/>
          <w:szCs w:val="22"/>
        </w:rPr>
      </w:pPr>
    </w:p>
    <w:p>
      <w:pPr>
        <w:pStyle w:val="2"/>
        <w:spacing w:line="360" w:lineRule="auto"/>
        <w:rPr>
          <w:rFonts w:ascii="宋体" w:hAnsi="宋体" w:eastAsia="宋体" w:cs="Courier New"/>
          <w:sz w:val="22"/>
          <w:szCs w:val="22"/>
        </w:rPr>
      </w:pPr>
      <w:r>
        <w:rPr>
          <w:rFonts w:hint="eastAsia" w:ascii="宋体" w:hAnsi="宋体" w:eastAsia="宋体" w:cs="Courier New"/>
          <w:sz w:val="22"/>
          <w:szCs w:val="22"/>
        </w:rPr>
        <w:t>温州高速公路养护中心有限公司：</w:t>
      </w:r>
    </w:p>
    <w:p>
      <w:pPr>
        <w:spacing w:line="360" w:lineRule="auto"/>
        <w:ind w:firstLine="880" w:firstLineChars="400"/>
        <w:rPr>
          <w:rFonts w:ascii="宋体" w:hAnsi="宋体" w:cs="Courier New"/>
          <w:sz w:val="22"/>
          <w:szCs w:val="22"/>
          <w:u w:val="single"/>
        </w:rPr>
      </w:pPr>
      <w:r>
        <w:rPr>
          <w:rFonts w:hint="eastAsia" w:ascii="宋体" w:hAnsi="宋体" w:cs="Courier New"/>
          <w:sz w:val="22"/>
          <w:szCs w:val="22"/>
        </w:rPr>
        <w:t>根据贵方的入库邀请，我方</w:t>
      </w:r>
      <w:r>
        <w:rPr>
          <w:rFonts w:hint="eastAsia" w:ascii="宋体" w:hAnsi="宋体" w:cs="Courier New"/>
          <w:sz w:val="22"/>
          <w:szCs w:val="22"/>
          <w:u w:val="single"/>
        </w:rPr>
        <w:t xml:space="preserve">           　　</w:t>
      </w:r>
      <w:r>
        <w:rPr>
          <w:rFonts w:hint="eastAsia" w:ascii="宋体" w:hAnsi="宋体" w:cs="Courier New"/>
          <w:sz w:val="22"/>
          <w:szCs w:val="22"/>
        </w:rPr>
        <w:t>（投标人名称）作为投标人正式授权</w:t>
      </w:r>
      <w:r>
        <w:rPr>
          <w:rFonts w:hint="eastAsia" w:ascii="宋体" w:hAnsi="宋体" w:cs="Courier New"/>
          <w:sz w:val="22"/>
          <w:szCs w:val="22"/>
          <w:u w:val="single"/>
        </w:rPr>
        <w:t>　</w:t>
      </w:r>
    </w:p>
    <w:p>
      <w:pPr>
        <w:spacing w:line="360" w:lineRule="auto"/>
        <w:ind w:firstLine="440" w:firstLineChars="200"/>
        <w:rPr>
          <w:rFonts w:ascii="宋体" w:hAnsi="宋体" w:cs="Courier New"/>
          <w:sz w:val="22"/>
          <w:szCs w:val="22"/>
        </w:rPr>
      </w:pPr>
      <w:r>
        <w:rPr>
          <w:rFonts w:hint="eastAsia" w:ascii="宋体" w:hAnsi="宋体" w:cs="Courier New"/>
          <w:sz w:val="22"/>
          <w:szCs w:val="22"/>
        </w:rPr>
        <w:t>（授权代表全名，职务）代表我方处理有关</w:t>
      </w:r>
      <w:r>
        <w:rPr>
          <w:rFonts w:hint="eastAsia" w:ascii="宋体" w:hAnsi="宋体" w:cs="Courier New"/>
          <w:sz w:val="22"/>
          <w:szCs w:val="22"/>
          <w:highlight w:val="yellow"/>
          <w:u w:val="single"/>
        </w:rPr>
        <w:t>（具体采购内容）</w:t>
      </w:r>
      <w:r>
        <w:rPr>
          <w:rFonts w:hint="eastAsia" w:ascii="宋体" w:hAnsi="宋体" w:cs="Courier New"/>
          <w:sz w:val="22"/>
          <w:szCs w:val="22"/>
        </w:rPr>
        <w:t>的一切事宜。</w:t>
      </w:r>
    </w:p>
    <w:p>
      <w:pPr>
        <w:spacing w:line="360" w:lineRule="auto"/>
        <w:ind w:firstLine="440" w:firstLineChars="200"/>
        <w:rPr>
          <w:rFonts w:ascii="宋体" w:hAnsi="宋体" w:cs="Courier New"/>
          <w:sz w:val="22"/>
          <w:szCs w:val="22"/>
        </w:rPr>
      </w:pPr>
      <w:r>
        <w:rPr>
          <w:rFonts w:hint="eastAsia" w:ascii="宋体" w:hAnsi="宋体" w:cs="Courier New"/>
          <w:sz w:val="22"/>
          <w:szCs w:val="22"/>
        </w:rPr>
        <w:t>我方己完全明白招标文件的所有条款要求，并重申以下几点：</w:t>
      </w:r>
    </w:p>
    <w:p>
      <w:pPr>
        <w:numPr>
          <w:ilvl w:val="0"/>
          <w:numId w:val="1"/>
        </w:numPr>
        <w:spacing w:line="360" w:lineRule="auto"/>
        <w:rPr>
          <w:rFonts w:ascii="宋体" w:hAnsi="宋体" w:cs="Courier New"/>
          <w:sz w:val="22"/>
          <w:szCs w:val="22"/>
        </w:rPr>
      </w:pPr>
      <w:r>
        <w:rPr>
          <w:rFonts w:hint="eastAsia" w:ascii="宋体" w:hAnsi="宋体" w:cs="Courier New"/>
          <w:sz w:val="22"/>
          <w:szCs w:val="22"/>
        </w:rPr>
        <w:t>本投标文件的有效期自投标文件递交截止时间起90天内有效，如成交，有效期将延至合同终止日为止。</w:t>
      </w:r>
    </w:p>
    <w:p>
      <w:pPr>
        <w:numPr>
          <w:ilvl w:val="0"/>
          <w:numId w:val="1"/>
        </w:numPr>
        <w:spacing w:line="360" w:lineRule="auto"/>
        <w:rPr>
          <w:rFonts w:ascii="宋体" w:hAnsi="宋体" w:cs="Courier New"/>
          <w:sz w:val="22"/>
          <w:szCs w:val="22"/>
        </w:rPr>
      </w:pPr>
      <w:r>
        <w:rPr>
          <w:rFonts w:hint="eastAsia" w:ascii="宋体" w:hAnsi="宋体" w:cs="Courier New"/>
          <w:sz w:val="22"/>
          <w:szCs w:val="22"/>
        </w:rPr>
        <w:t>根据招标文件</w:t>
      </w:r>
      <w:r>
        <w:rPr>
          <w:rFonts w:hint="eastAsia" w:ascii="宋体" w:hAnsi="宋体" w:cs="楷体"/>
          <w:kern w:val="0"/>
          <w:sz w:val="22"/>
          <w:szCs w:val="22"/>
        </w:rPr>
        <w:t>资格要求</w:t>
      </w:r>
      <w:r>
        <w:rPr>
          <w:rFonts w:hint="eastAsia" w:ascii="宋体" w:hAnsi="宋体" w:cs="Courier New"/>
          <w:sz w:val="22"/>
          <w:szCs w:val="22"/>
        </w:rPr>
        <w:t>，我方满足以下条件：</w:t>
      </w:r>
    </w:p>
    <w:p>
      <w:pPr>
        <w:numPr>
          <w:ilvl w:val="0"/>
          <w:numId w:val="2"/>
        </w:numPr>
        <w:spacing w:line="360" w:lineRule="auto"/>
        <w:rPr>
          <w:rFonts w:ascii="宋体" w:hAnsi="宋体" w:cs="Courier New"/>
          <w:sz w:val="22"/>
          <w:szCs w:val="22"/>
        </w:rPr>
      </w:pPr>
      <w:r>
        <w:rPr>
          <w:rFonts w:hint="eastAsia" w:ascii="宋体" w:hAnsi="宋体" w:cs="Courier New"/>
          <w:sz w:val="22"/>
          <w:szCs w:val="22"/>
        </w:rPr>
        <w:t>具有独立承担民事责任的能力；</w:t>
      </w:r>
    </w:p>
    <w:p>
      <w:pPr>
        <w:numPr>
          <w:ilvl w:val="0"/>
          <w:numId w:val="2"/>
        </w:numPr>
        <w:spacing w:line="360" w:lineRule="auto"/>
        <w:rPr>
          <w:rFonts w:ascii="宋体" w:hAnsi="宋体" w:cs="Courier New"/>
          <w:sz w:val="22"/>
          <w:szCs w:val="22"/>
        </w:rPr>
      </w:pPr>
      <w:r>
        <w:rPr>
          <w:rFonts w:hint="eastAsia" w:ascii="宋体" w:hAnsi="宋体" w:cs="Courier New"/>
          <w:sz w:val="22"/>
          <w:szCs w:val="22"/>
        </w:rPr>
        <w:t>具有良好的商业信誉；</w:t>
      </w:r>
    </w:p>
    <w:p>
      <w:pPr>
        <w:numPr>
          <w:ilvl w:val="0"/>
          <w:numId w:val="2"/>
        </w:numPr>
        <w:spacing w:line="360" w:lineRule="auto"/>
        <w:rPr>
          <w:rFonts w:ascii="宋体" w:hAnsi="宋体" w:cs="Courier New"/>
          <w:sz w:val="22"/>
          <w:szCs w:val="22"/>
        </w:rPr>
      </w:pPr>
      <w:r>
        <w:rPr>
          <w:rFonts w:hint="eastAsia" w:ascii="宋体" w:hAnsi="宋体" w:cs="Courier New"/>
          <w:sz w:val="22"/>
          <w:szCs w:val="22"/>
        </w:rPr>
        <w:t>具有履行合同所必需的设备和能力；</w:t>
      </w:r>
    </w:p>
    <w:p>
      <w:pPr>
        <w:numPr>
          <w:ilvl w:val="0"/>
          <w:numId w:val="2"/>
        </w:numPr>
        <w:spacing w:line="360" w:lineRule="auto"/>
        <w:rPr>
          <w:rFonts w:ascii="宋体" w:hAnsi="宋体" w:cs="Courier New"/>
          <w:sz w:val="22"/>
          <w:szCs w:val="22"/>
        </w:rPr>
      </w:pPr>
      <w:r>
        <w:rPr>
          <w:rFonts w:hint="eastAsia" w:ascii="宋体" w:hAnsi="宋体" w:cs="Courier New"/>
          <w:sz w:val="22"/>
          <w:szCs w:val="22"/>
        </w:rPr>
        <w:t>有依法缴纳税收和社会保障资金的良好记录；</w:t>
      </w:r>
    </w:p>
    <w:p>
      <w:pPr>
        <w:numPr>
          <w:ilvl w:val="0"/>
          <w:numId w:val="2"/>
        </w:numPr>
        <w:spacing w:line="360" w:lineRule="auto"/>
        <w:rPr>
          <w:rFonts w:ascii="宋体" w:hAnsi="宋体" w:cs="Courier New"/>
          <w:sz w:val="22"/>
          <w:szCs w:val="22"/>
        </w:rPr>
      </w:pPr>
      <w:r>
        <w:rPr>
          <w:rFonts w:hint="eastAsia" w:ascii="宋体" w:hAnsi="宋体" w:cs="Courier New"/>
          <w:sz w:val="22"/>
          <w:szCs w:val="22"/>
        </w:rPr>
        <w:t>参加采购、招投标等活动前三年内，在经营活动中没有重大违法记录；</w:t>
      </w:r>
    </w:p>
    <w:p>
      <w:pPr>
        <w:numPr>
          <w:ilvl w:val="0"/>
          <w:numId w:val="2"/>
        </w:numPr>
        <w:spacing w:line="360" w:lineRule="auto"/>
        <w:rPr>
          <w:rFonts w:ascii="宋体" w:hAnsi="宋体" w:cs="Courier New"/>
          <w:sz w:val="22"/>
          <w:szCs w:val="22"/>
        </w:rPr>
      </w:pPr>
      <w:r>
        <w:rPr>
          <w:rFonts w:hint="eastAsia" w:ascii="宋体" w:hAnsi="宋体" w:cs="Courier New"/>
          <w:sz w:val="22"/>
          <w:szCs w:val="22"/>
        </w:rPr>
        <w:t>法律、行政法规规定的其他条件。</w:t>
      </w:r>
    </w:p>
    <w:p>
      <w:pPr>
        <w:numPr>
          <w:ilvl w:val="0"/>
          <w:numId w:val="1"/>
        </w:numPr>
        <w:spacing w:line="360" w:lineRule="auto"/>
        <w:rPr>
          <w:rFonts w:ascii="宋体" w:hAnsi="宋体" w:cs="Courier New"/>
          <w:sz w:val="22"/>
          <w:szCs w:val="22"/>
        </w:rPr>
      </w:pPr>
      <w:r>
        <w:rPr>
          <w:rFonts w:hint="eastAsia" w:ascii="宋体" w:hAnsi="宋体" w:cs="Courier New"/>
          <w:sz w:val="22"/>
          <w:szCs w:val="22"/>
        </w:rPr>
        <w:t>我方已详细研究了招标文件的所有内容包括修改书（如有）和所有已提供的参考资料以及有关附件，我方完全理解并同意放弃在此方面提出含糊意见或误解的一切权力。</w:t>
      </w:r>
    </w:p>
    <w:p>
      <w:pPr>
        <w:numPr>
          <w:ilvl w:val="0"/>
          <w:numId w:val="1"/>
        </w:numPr>
        <w:spacing w:line="360" w:lineRule="auto"/>
        <w:rPr>
          <w:rFonts w:ascii="宋体" w:hAnsi="宋体" w:cs="Courier New"/>
          <w:sz w:val="22"/>
          <w:szCs w:val="22"/>
        </w:rPr>
      </w:pPr>
      <w:r>
        <w:rPr>
          <w:rFonts w:ascii="宋体" w:hAnsi="宋体" w:cs="Courier New"/>
          <w:sz w:val="22"/>
          <w:szCs w:val="22"/>
        </w:rPr>
        <w:t>我方向贵方提交的所有</w:t>
      </w:r>
      <w:r>
        <w:rPr>
          <w:rFonts w:hint="eastAsia" w:ascii="宋体" w:hAnsi="宋体" w:cs="Courier New"/>
          <w:sz w:val="22"/>
          <w:szCs w:val="22"/>
        </w:rPr>
        <w:t>投标</w:t>
      </w:r>
      <w:r>
        <w:rPr>
          <w:rFonts w:ascii="宋体" w:hAnsi="宋体" w:cs="Courier New"/>
          <w:sz w:val="22"/>
          <w:szCs w:val="22"/>
        </w:rPr>
        <w:t>文件、资料都是准确的和真实的</w:t>
      </w:r>
      <w:r>
        <w:rPr>
          <w:rFonts w:hint="eastAsia" w:ascii="宋体" w:hAnsi="宋体" w:cs="Courier New"/>
          <w:sz w:val="22"/>
          <w:szCs w:val="22"/>
        </w:rPr>
        <w:t>。</w:t>
      </w:r>
    </w:p>
    <w:p>
      <w:pPr>
        <w:numPr>
          <w:ilvl w:val="0"/>
          <w:numId w:val="1"/>
        </w:numPr>
        <w:spacing w:line="360" w:lineRule="auto"/>
        <w:rPr>
          <w:rFonts w:ascii="宋体" w:hAnsi="宋体" w:cs="Courier New"/>
          <w:sz w:val="22"/>
          <w:szCs w:val="22"/>
        </w:rPr>
      </w:pPr>
      <w:r>
        <w:rPr>
          <w:rFonts w:hint="eastAsia" w:ascii="宋体" w:hAnsi="宋体" w:cs="Courier New"/>
          <w:sz w:val="22"/>
          <w:szCs w:val="22"/>
        </w:rPr>
        <w:t>我方同意提供按照贵方可能要求的与投标有关的一切数据或资料；若贵方需要，我方愿意提供我方作出的一切承诺的证明材料。</w:t>
      </w:r>
    </w:p>
    <w:p>
      <w:pPr>
        <w:numPr>
          <w:ilvl w:val="0"/>
          <w:numId w:val="1"/>
        </w:numPr>
        <w:spacing w:line="360" w:lineRule="auto"/>
        <w:rPr>
          <w:rFonts w:ascii="宋体" w:hAnsi="宋体" w:cs="Courier New"/>
          <w:sz w:val="22"/>
          <w:szCs w:val="22"/>
        </w:rPr>
      </w:pPr>
      <w:r>
        <w:rPr>
          <w:rFonts w:hint="eastAsia" w:ascii="宋体" w:hAnsi="宋体" w:cs="Courier New"/>
          <w:sz w:val="22"/>
          <w:szCs w:val="22"/>
        </w:rPr>
        <w:t>如有下列情形之一的，我方愿意被取消入库及入库后的销售资格，同时继续承担其他一切法律后果，并不再寻求任何旨在减轻或免除法律责任的解释：</w:t>
      </w:r>
    </w:p>
    <w:p>
      <w:pPr>
        <w:spacing w:line="360" w:lineRule="auto"/>
        <w:ind w:left="1079"/>
        <w:rPr>
          <w:rFonts w:ascii="宋体" w:hAnsi="宋体" w:cs="Courier New"/>
          <w:sz w:val="22"/>
          <w:szCs w:val="22"/>
        </w:rPr>
      </w:pPr>
      <w:r>
        <w:rPr>
          <w:rFonts w:hint="eastAsia" w:ascii="宋体" w:hAnsi="宋体" w:cs="Courier New"/>
          <w:sz w:val="22"/>
          <w:szCs w:val="22"/>
        </w:rPr>
        <w:t>(1)提供虚假材料（承诺）谋取中标、成交的；</w:t>
      </w:r>
    </w:p>
    <w:p>
      <w:pPr>
        <w:spacing w:line="360" w:lineRule="auto"/>
        <w:ind w:left="1079"/>
        <w:rPr>
          <w:rFonts w:ascii="宋体" w:hAnsi="宋体" w:cs="Courier New"/>
          <w:sz w:val="22"/>
          <w:szCs w:val="22"/>
        </w:rPr>
      </w:pPr>
      <w:r>
        <w:rPr>
          <w:rFonts w:hint="eastAsia" w:ascii="宋体" w:hAnsi="宋体" w:cs="Courier New"/>
          <w:sz w:val="22"/>
          <w:szCs w:val="22"/>
        </w:rPr>
        <w:t>(2)采取不正当手段诋毁、排挤其他投标人的；</w:t>
      </w:r>
    </w:p>
    <w:p>
      <w:pPr>
        <w:spacing w:line="360" w:lineRule="auto"/>
        <w:ind w:left="1079"/>
        <w:rPr>
          <w:rFonts w:ascii="宋体" w:hAnsi="宋体" w:cs="Courier New"/>
          <w:sz w:val="22"/>
          <w:szCs w:val="22"/>
        </w:rPr>
      </w:pPr>
      <w:r>
        <w:rPr>
          <w:rFonts w:hint="eastAsia" w:ascii="宋体" w:hAnsi="宋体" w:cs="Courier New"/>
          <w:sz w:val="22"/>
          <w:szCs w:val="22"/>
        </w:rPr>
        <w:t>(3)与招标人、其它投标人恶意串通的；</w:t>
      </w:r>
    </w:p>
    <w:p>
      <w:pPr>
        <w:spacing w:line="360" w:lineRule="auto"/>
        <w:ind w:left="1079"/>
        <w:rPr>
          <w:rFonts w:ascii="宋体" w:hAnsi="宋体" w:cs="Courier New"/>
          <w:sz w:val="22"/>
          <w:szCs w:val="22"/>
        </w:rPr>
      </w:pPr>
      <w:r>
        <w:rPr>
          <w:rFonts w:hint="eastAsia" w:ascii="宋体" w:hAnsi="宋体" w:cs="Courier New"/>
          <w:sz w:val="22"/>
          <w:szCs w:val="22"/>
        </w:rPr>
        <w:t>(4)向招标人行贿或者提供其他不正当利益的；</w:t>
      </w:r>
    </w:p>
    <w:p>
      <w:pPr>
        <w:spacing w:line="360" w:lineRule="auto"/>
        <w:ind w:left="1079"/>
        <w:rPr>
          <w:rFonts w:ascii="宋体" w:hAnsi="宋体" w:cs="Courier New"/>
          <w:sz w:val="22"/>
          <w:szCs w:val="22"/>
        </w:rPr>
      </w:pPr>
      <w:r>
        <w:rPr>
          <w:rFonts w:hint="eastAsia" w:ascii="宋体" w:hAnsi="宋体" w:cs="Courier New"/>
          <w:sz w:val="22"/>
          <w:szCs w:val="22"/>
        </w:rPr>
        <w:t>(5)拒绝有关部门监督检查或提供虚假情况的。</w:t>
      </w:r>
    </w:p>
    <w:p>
      <w:pPr>
        <w:numPr>
          <w:ilvl w:val="0"/>
          <w:numId w:val="1"/>
        </w:numPr>
        <w:spacing w:line="360" w:lineRule="auto"/>
        <w:rPr>
          <w:rFonts w:ascii="宋体" w:hAnsi="宋体" w:cs="Courier New"/>
          <w:sz w:val="22"/>
          <w:szCs w:val="22"/>
        </w:rPr>
      </w:pPr>
      <w:r>
        <w:rPr>
          <w:rFonts w:hint="eastAsia" w:ascii="宋体" w:hAnsi="宋体" w:cs="Courier New"/>
          <w:sz w:val="22"/>
          <w:szCs w:val="22"/>
        </w:rPr>
        <w:t>所有与本次投标有关的函件请发往下列地址：</w:t>
      </w:r>
    </w:p>
    <w:p>
      <w:pPr>
        <w:spacing w:line="360" w:lineRule="auto"/>
        <w:ind w:firstLine="435"/>
        <w:rPr>
          <w:rFonts w:ascii="宋体" w:hAnsi="宋体" w:cs="Courier New"/>
          <w:sz w:val="22"/>
          <w:szCs w:val="22"/>
        </w:rPr>
      </w:pPr>
      <w:r>
        <w:rPr>
          <w:rFonts w:hint="eastAsia" w:ascii="宋体" w:hAnsi="宋体" w:cs="Courier New"/>
          <w:sz w:val="22"/>
          <w:szCs w:val="22"/>
        </w:rPr>
        <w:t xml:space="preserve">   地址</w:t>
      </w:r>
    </w:p>
    <w:p>
      <w:pPr>
        <w:spacing w:line="360" w:lineRule="auto"/>
        <w:ind w:firstLine="435"/>
        <w:rPr>
          <w:rFonts w:ascii="宋体" w:hAnsi="宋体" w:cs="Courier New"/>
          <w:sz w:val="22"/>
          <w:szCs w:val="22"/>
        </w:rPr>
      </w:pPr>
      <w:r>
        <w:rPr>
          <w:rFonts w:hint="eastAsia" w:ascii="宋体" w:hAnsi="宋体" w:cs="Courier New"/>
          <w:sz w:val="22"/>
          <w:szCs w:val="22"/>
        </w:rPr>
        <w:t xml:space="preserve">   电话</w:t>
      </w:r>
    </w:p>
    <w:p>
      <w:pPr>
        <w:spacing w:line="360" w:lineRule="auto"/>
        <w:ind w:firstLine="435"/>
        <w:rPr>
          <w:rFonts w:ascii="宋体" w:hAnsi="宋体" w:cs="Courier New"/>
          <w:sz w:val="22"/>
          <w:szCs w:val="22"/>
          <w:u w:val="single"/>
        </w:rPr>
      </w:pPr>
      <w:r>
        <w:rPr>
          <w:rFonts w:hint="eastAsia" w:ascii="宋体" w:hAnsi="宋体" w:cs="Courier New"/>
          <w:sz w:val="22"/>
          <w:szCs w:val="22"/>
        </w:rPr>
        <w:t xml:space="preserve">   传真</w:t>
      </w:r>
    </w:p>
    <w:p>
      <w:pPr>
        <w:spacing w:line="360" w:lineRule="auto"/>
        <w:ind w:firstLine="770" w:firstLineChars="350"/>
        <w:rPr>
          <w:rFonts w:ascii="宋体" w:hAnsi="宋体" w:cs="Courier New"/>
          <w:sz w:val="22"/>
          <w:szCs w:val="22"/>
          <w:u w:val="single"/>
        </w:rPr>
      </w:pPr>
      <w:r>
        <w:rPr>
          <w:rFonts w:hint="eastAsia" w:ascii="宋体" w:hAnsi="宋体" w:cs="Courier New"/>
          <w:sz w:val="22"/>
          <w:szCs w:val="22"/>
        </w:rPr>
        <w:t>电子邮件</w:t>
      </w:r>
    </w:p>
    <w:p>
      <w:pPr>
        <w:spacing w:line="360" w:lineRule="auto"/>
        <w:ind w:firstLine="435"/>
        <w:rPr>
          <w:rFonts w:ascii="宋体" w:hAnsi="宋体" w:cs="Courier New"/>
          <w:sz w:val="22"/>
          <w:szCs w:val="22"/>
        </w:rPr>
      </w:pPr>
      <w:r>
        <w:rPr>
          <w:rFonts w:hint="eastAsia" w:ascii="宋体" w:hAnsi="宋体" w:cs="Courier New"/>
          <w:sz w:val="22"/>
          <w:szCs w:val="22"/>
        </w:rPr>
        <w:t xml:space="preserve">                                   投标人名称（公章）</w:t>
      </w:r>
    </w:p>
    <w:p>
      <w:pPr>
        <w:spacing w:line="360" w:lineRule="auto"/>
        <w:ind w:firstLine="435"/>
        <w:rPr>
          <w:rFonts w:ascii="宋体" w:hAnsi="宋体" w:cs="Courier New"/>
          <w:sz w:val="22"/>
          <w:szCs w:val="22"/>
        </w:rPr>
      </w:pPr>
      <w:r>
        <w:rPr>
          <w:rFonts w:hint="eastAsia" w:ascii="宋体" w:hAnsi="宋体" w:cs="Courier New"/>
          <w:sz w:val="22"/>
          <w:szCs w:val="22"/>
        </w:rPr>
        <w:t xml:space="preserve">                                   法定代表人或授权代表（签字）：</w:t>
      </w:r>
    </w:p>
    <w:p>
      <w:pPr>
        <w:pStyle w:val="2"/>
        <w:snapToGrid w:val="0"/>
        <w:spacing w:line="360" w:lineRule="auto"/>
        <w:ind w:firstLine="3520" w:firstLineChars="1600"/>
        <w:rPr>
          <w:rFonts w:ascii="宋体" w:hAnsi="宋体" w:eastAsia="宋体" w:cs="Courier New"/>
          <w:sz w:val="22"/>
          <w:szCs w:val="22"/>
        </w:rPr>
      </w:pPr>
      <w:r>
        <w:rPr>
          <w:rFonts w:hint="eastAsia" w:ascii="宋体" w:hAnsi="宋体" w:eastAsia="宋体" w:cs="Courier New"/>
          <w:sz w:val="22"/>
          <w:szCs w:val="22"/>
        </w:rPr>
        <w:t xml:space="preserve">       日期</w:t>
      </w:r>
    </w:p>
    <w:p>
      <w:pPr>
        <w:pStyle w:val="2"/>
        <w:snapToGrid w:val="0"/>
        <w:spacing w:line="360" w:lineRule="auto"/>
        <w:ind w:firstLine="3520" w:firstLineChars="1600"/>
        <w:rPr>
          <w:rFonts w:ascii="宋体" w:hAnsi="宋体" w:eastAsia="宋体" w:cs="Courier New"/>
          <w:sz w:val="22"/>
          <w:szCs w:val="22"/>
        </w:rPr>
      </w:pPr>
    </w:p>
    <w:p>
      <w:pPr>
        <w:spacing w:line="360" w:lineRule="auto"/>
        <w:rPr>
          <w:rFonts w:ascii="宋体" w:hAnsi="宋体"/>
          <w:sz w:val="22"/>
          <w:szCs w:val="22"/>
        </w:rPr>
        <w:sectPr>
          <w:footerReference r:id="rId3" w:type="default"/>
          <w:footerReference r:id="rId4" w:type="even"/>
          <w:pgSz w:w="11906" w:h="16838"/>
          <w:pgMar w:top="1134" w:right="1134" w:bottom="1134" w:left="1134" w:header="851" w:footer="851" w:gutter="0"/>
          <w:pgNumType w:start="0"/>
          <w:cols w:space="720" w:num="1"/>
          <w:titlePg/>
          <w:docGrid w:linePitch="312" w:charSpace="0"/>
        </w:sectPr>
      </w:pPr>
      <w:r>
        <w:rPr>
          <w:rFonts w:hint="eastAsia" w:ascii="宋体" w:hAnsi="宋体"/>
          <w:b/>
          <w:sz w:val="22"/>
          <w:szCs w:val="22"/>
          <w:u w:val="single"/>
        </w:rPr>
        <w:t>▲</w:t>
      </w:r>
      <w:r>
        <w:rPr>
          <w:rFonts w:hint="eastAsia" w:ascii="宋体" w:hAnsi="宋体" w:cs="Courier New"/>
          <w:b/>
          <w:sz w:val="22"/>
          <w:szCs w:val="22"/>
          <w:u w:val="single"/>
        </w:rPr>
        <w:t>不提供此函的投标文件将被视为未实质性响应招标文件。</w:t>
      </w:r>
    </w:p>
    <w:p>
      <w:pPr>
        <w:rPr>
          <w:b/>
          <w:bCs/>
          <w:sz w:val="32"/>
          <w:szCs w:val="32"/>
        </w:rPr>
      </w:pPr>
      <w:r>
        <w:rPr>
          <w:rFonts w:hint="eastAsia"/>
          <w:b/>
          <w:bCs/>
          <w:sz w:val="32"/>
          <w:szCs w:val="32"/>
        </w:rPr>
        <w:t>附件二：资格证明文件</w:t>
      </w:r>
    </w:p>
    <w:p>
      <w:pPr>
        <w:spacing w:line="460" w:lineRule="exact"/>
        <w:jc w:val="center"/>
        <w:rPr>
          <w:rFonts w:ascii="宋体" w:hAnsi="宋体"/>
          <w:sz w:val="28"/>
          <w:szCs w:val="28"/>
        </w:rPr>
      </w:pPr>
    </w:p>
    <w:p>
      <w:pPr>
        <w:numPr>
          <w:ilvl w:val="2"/>
          <w:numId w:val="3"/>
        </w:numPr>
        <w:tabs>
          <w:tab w:val="left" w:pos="0"/>
        </w:tabs>
        <w:spacing w:line="400" w:lineRule="exact"/>
        <w:ind w:left="0" w:firstLine="0"/>
        <w:jc w:val="center"/>
        <w:rPr>
          <w:rFonts w:ascii="宋体" w:hAnsi="宋体"/>
          <w:b/>
          <w:sz w:val="22"/>
        </w:rPr>
      </w:pPr>
      <w:r>
        <w:rPr>
          <w:rFonts w:hint="eastAsia" w:ascii="宋体" w:hAnsi="宋体"/>
          <w:b/>
          <w:sz w:val="22"/>
        </w:rPr>
        <w:t>法定代表人授权书</w:t>
      </w:r>
    </w:p>
    <w:p>
      <w:pPr>
        <w:spacing w:line="420" w:lineRule="exact"/>
        <w:rPr>
          <w:rFonts w:ascii="宋体" w:hAnsi="宋体"/>
          <w:sz w:val="22"/>
          <w:szCs w:val="22"/>
        </w:rPr>
      </w:pPr>
    </w:p>
    <w:p>
      <w:pPr>
        <w:spacing w:line="420" w:lineRule="exact"/>
        <w:rPr>
          <w:rFonts w:ascii="宋体" w:hAnsi="宋体"/>
          <w:sz w:val="22"/>
          <w:szCs w:val="22"/>
        </w:rPr>
      </w:pPr>
      <w:r>
        <w:rPr>
          <w:rFonts w:hint="eastAsia" w:ascii="宋体" w:hAnsi="宋体"/>
          <w:sz w:val="22"/>
          <w:szCs w:val="22"/>
        </w:rPr>
        <w:t>温州高速公路养护中心有限公司：</w:t>
      </w:r>
    </w:p>
    <w:p>
      <w:pPr>
        <w:spacing w:line="460" w:lineRule="exact"/>
        <w:ind w:firstLine="550" w:firstLineChars="250"/>
        <w:rPr>
          <w:rFonts w:ascii="宋体" w:hAnsi="宋体"/>
          <w:sz w:val="22"/>
          <w:szCs w:val="22"/>
        </w:rPr>
      </w:pPr>
      <w:r>
        <w:rPr>
          <w:rFonts w:hint="eastAsia" w:ascii="宋体" w:hAnsi="宋体"/>
          <w:sz w:val="22"/>
          <w:szCs w:val="22"/>
        </w:rPr>
        <w:t>（投标人全称）法定代表人授权（全权代表姓名）为全权代表，参加贵处组织的（招标项目名称、编号）的招标活动，全权代表我方处理招标活动中的一切事宜。</w:t>
      </w:r>
    </w:p>
    <w:p>
      <w:pPr>
        <w:spacing w:line="460" w:lineRule="exact"/>
        <w:ind w:firstLine="2955"/>
        <w:rPr>
          <w:rFonts w:ascii="宋体" w:hAnsi="宋体"/>
          <w:sz w:val="22"/>
          <w:szCs w:val="22"/>
        </w:rPr>
      </w:pPr>
    </w:p>
    <w:p>
      <w:pPr>
        <w:spacing w:line="460" w:lineRule="exact"/>
        <w:ind w:firstLine="2955"/>
        <w:rPr>
          <w:rFonts w:ascii="宋体" w:hAnsi="宋体"/>
          <w:sz w:val="22"/>
          <w:szCs w:val="22"/>
        </w:rPr>
      </w:pPr>
    </w:p>
    <w:p>
      <w:pPr>
        <w:spacing w:line="460" w:lineRule="exact"/>
        <w:ind w:firstLine="3971" w:firstLineChars="1805"/>
        <w:rPr>
          <w:rFonts w:ascii="宋体" w:hAnsi="宋体"/>
          <w:sz w:val="22"/>
          <w:szCs w:val="22"/>
        </w:rPr>
      </w:pPr>
      <w:r>
        <w:rPr>
          <w:rFonts w:hint="eastAsia" w:ascii="宋体" w:hAnsi="宋体"/>
          <w:sz w:val="22"/>
          <w:szCs w:val="22"/>
        </w:rPr>
        <w:t>法定代表人 (签字)：</w:t>
      </w:r>
    </w:p>
    <w:p>
      <w:pPr>
        <w:spacing w:line="460" w:lineRule="exact"/>
        <w:ind w:firstLine="2955"/>
        <w:rPr>
          <w:rFonts w:ascii="宋体" w:hAnsi="宋体"/>
          <w:sz w:val="22"/>
          <w:szCs w:val="22"/>
        </w:rPr>
      </w:pPr>
      <w:r>
        <w:rPr>
          <w:rFonts w:hint="eastAsia" w:ascii="宋体" w:hAnsi="宋体"/>
          <w:sz w:val="22"/>
          <w:szCs w:val="22"/>
        </w:rPr>
        <w:t xml:space="preserve">         投标人全称（公章）：</w:t>
      </w:r>
    </w:p>
    <w:p>
      <w:pPr>
        <w:spacing w:line="460" w:lineRule="exact"/>
        <w:ind w:firstLine="2955"/>
        <w:rPr>
          <w:rFonts w:ascii="宋体" w:hAnsi="宋体"/>
          <w:sz w:val="22"/>
          <w:szCs w:val="22"/>
        </w:rPr>
      </w:pPr>
      <w:r>
        <w:rPr>
          <w:rFonts w:hint="eastAsia" w:ascii="宋体" w:hAnsi="宋体"/>
          <w:sz w:val="22"/>
          <w:szCs w:val="22"/>
        </w:rPr>
        <w:t xml:space="preserve">         日期：     年    月   日</w:t>
      </w:r>
    </w:p>
    <w:p>
      <w:pPr>
        <w:spacing w:line="460" w:lineRule="exact"/>
        <w:rPr>
          <w:rFonts w:ascii="宋体" w:hAnsi="宋体"/>
          <w:sz w:val="22"/>
          <w:szCs w:val="22"/>
        </w:rPr>
      </w:pPr>
    </w:p>
    <w:p>
      <w:pPr>
        <w:spacing w:line="460" w:lineRule="exact"/>
        <w:rPr>
          <w:rFonts w:ascii="宋体" w:hAnsi="宋体"/>
          <w:sz w:val="22"/>
          <w:szCs w:val="22"/>
        </w:rPr>
      </w:pPr>
      <w:r>
        <w:rPr>
          <w:rFonts w:hint="eastAsia" w:ascii="宋体" w:hAnsi="宋体"/>
          <w:sz w:val="22"/>
          <w:szCs w:val="22"/>
        </w:rPr>
        <w:t>附：</w:t>
      </w:r>
    </w:p>
    <w:p>
      <w:pPr>
        <w:spacing w:line="460" w:lineRule="exact"/>
        <w:ind w:firstLine="220" w:firstLineChars="100"/>
        <w:rPr>
          <w:rFonts w:ascii="宋体" w:hAnsi="宋体"/>
          <w:sz w:val="22"/>
          <w:szCs w:val="22"/>
        </w:rPr>
      </w:pPr>
      <w:r>
        <w:rPr>
          <w:rFonts w:hint="eastAsia" w:ascii="宋体" w:hAnsi="宋体"/>
          <w:sz w:val="22"/>
          <w:szCs w:val="22"/>
        </w:rPr>
        <w:t>授权代表（签字）：</w:t>
      </w:r>
    </w:p>
    <w:p>
      <w:pPr>
        <w:spacing w:line="460" w:lineRule="exact"/>
        <w:ind w:firstLine="220" w:firstLineChars="100"/>
        <w:rPr>
          <w:rFonts w:ascii="宋体" w:hAnsi="宋体"/>
          <w:sz w:val="22"/>
          <w:szCs w:val="22"/>
        </w:rPr>
      </w:pPr>
      <w:r>
        <w:rPr>
          <w:rFonts w:hint="eastAsia" w:ascii="宋体" w:hAnsi="宋体"/>
          <w:sz w:val="22"/>
          <w:szCs w:val="22"/>
        </w:rPr>
        <w:t>职务：</w:t>
      </w:r>
    </w:p>
    <w:p>
      <w:pPr>
        <w:spacing w:line="460" w:lineRule="exact"/>
        <w:ind w:firstLine="220" w:firstLineChars="100"/>
        <w:rPr>
          <w:rFonts w:ascii="宋体" w:hAnsi="宋体"/>
          <w:sz w:val="22"/>
          <w:szCs w:val="22"/>
        </w:rPr>
      </w:pPr>
      <w:r>
        <w:rPr>
          <w:rFonts w:hint="eastAsia" w:ascii="宋体" w:hAnsi="宋体"/>
          <w:sz w:val="22"/>
          <w:szCs w:val="22"/>
        </w:rPr>
        <w:t>详细通讯地址：</w:t>
      </w:r>
    </w:p>
    <w:p>
      <w:pPr>
        <w:spacing w:line="460" w:lineRule="exact"/>
        <w:ind w:firstLine="220" w:firstLineChars="100"/>
        <w:rPr>
          <w:rFonts w:ascii="宋体" w:hAnsi="宋体"/>
          <w:sz w:val="22"/>
          <w:szCs w:val="22"/>
        </w:rPr>
      </w:pPr>
      <w:r>
        <w:rPr>
          <w:rFonts w:hint="eastAsia" w:ascii="宋体" w:hAnsi="宋体"/>
          <w:sz w:val="22"/>
          <w:szCs w:val="22"/>
        </w:rPr>
        <w:t>电话：</w:t>
      </w:r>
    </w:p>
    <w:p>
      <w:pPr>
        <w:spacing w:line="460" w:lineRule="exact"/>
        <w:ind w:firstLine="220" w:firstLineChars="100"/>
        <w:rPr>
          <w:rFonts w:ascii="宋体" w:hAnsi="宋体"/>
          <w:sz w:val="22"/>
          <w:szCs w:val="22"/>
        </w:rPr>
      </w:pPr>
      <w:r>
        <w:rPr>
          <w:rFonts w:hint="eastAsia" w:ascii="宋体" w:hAnsi="宋体"/>
          <w:sz w:val="22"/>
          <w:szCs w:val="22"/>
        </w:rPr>
        <w:t>传真：</w:t>
      </w:r>
    </w:p>
    <w:p>
      <w:pPr>
        <w:spacing w:line="460" w:lineRule="exact"/>
        <w:ind w:firstLine="220" w:firstLineChars="100"/>
        <w:rPr>
          <w:rFonts w:ascii="宋体" w:hAnsi="宋体"/>
          <w:sz w:val="22"/>
          <w:szCs w:val="22"/>
        </w:rPr>
      </w:pPr>
      <w:r>
        <w:rPr>
          <w:rFonts w:hint="eastAsia" w:ascii="宋体" w:hAnsi="宋体"/>
          <w:sz w:val="22"/>
          <w:szCs w:val="22"/>
        </w:rPr>
        <w:t>邮政编码：</w:t>
      </w:r>
    </w:p>
    <w:p>
      <w:pPr>
        <w:spacing w:line="460" w:lineRule="exact"/>
        <w:rPr>
          <w:rFonts w:ascii="宋体" w:hAnsi="宋体"/>
          <w:b/>
          <w:bCs/>
          <w:sz w:val="22"/>
          <w:szCs w:val="22"/>
        </w:rPr>
      </w:pPr>
    </w:p>
    <w:tbl>
      <w:tblPr>
        <w:tblStyle w:val="9"/>
        <w:tblW w:w="7010" w:type="dxa"/>
        <w:tblInd w:w="17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0" w:hRule="atLeast"/>
        </w:trPr>
        <w:tc>
          <w:tcPr>
            <w:tcW w:w="7010" w:type="dxa"/>
            <w:noWrap/>
          </w:tcPr>
          <w:p>
            <w:pPr>
              <w:spacing w:line="380" w:lineRule="exact"/>
              <w:jc w:val="center"/>
              <w:rPr>
                <w:rFonts w:ascii="宋体" w:hAnsi="宋体"/>
                <w:b/>
                <w:bCs/>
                <w:sz w:val="28"/>
              </w:rPr>
            </w:pPr>
          </w:p>
          <w:p>
            <w:pPr>
              <w:spacing w:line="380" w:lineRule="exact"/>
              <w:jc w:val="center"/>
              <w:rPr>
                <w:rFonts w:ascii="宋体" w:hAnsi="宋体"/>
                <w:b/>
                <w:bCs/>
                <w:sz w:val="28"/>
              </w:rPr>
            </w:pPr>
            <w:r>
              <w:rPr>
                <w:rFonts w:hint="eastAsia" w:ascii="宋体" w:hAnsi="宋体"/>
                <w:b/>
                <w:bCs/>
                <w:sz w:val="28"/>
              </w:rPr>
              <w:t>授权代表身份证复印件黏贴处</w:t>
            </w:r>
          </w:p>
          <w:p>
            <w:pPr>
              <w:spacing w:line="600" w:lineRule="exact"/>
              <w:rPr>
                <w:rFonts w:ascii="宋体" w:hAnsi="宋体"/>
                <w:b/>
                <w:bCs/>
                <w:sz w:val="28"/>
              </w:rPr>
            </w:pPr>
          </w:p>
        </w:tc>
      </w:tr>
    </w:tbl>
    <w:p>
      <w:pPr>
        <w:tabs>
          <w:tab w:val="left" w:pos="3734"/>
        </w:tabs>
        <w:spacing w:line="500" w:lineRule="exact"/>
        <w:ind w:left="578" w:leftChars="228" w:hanging="99" w:hangingChars="45"/>
        <w:rPr>
          <w:rFonts w:ascii="宋体" w:hAnsi="宋体"/>
          <w:b/>
          <w:sz w:val="22"/>
          <w:szCs w:val="22"/>
        </w:rPr>
      </w:pPr>
    </w:p>
    <w:p>
      <w:pPr>
        <w:tabs>
          <w:tab w:val="left" w:pos="3734"/>
        </w:tabs>
        <w:spacing w:line="500" w:lineRule="exact"/>
        <w:ind w:left="578" w:leftChars="228" w:hanging="99" w:hangingChars="45"/>
        <w:rPr>
          <w:rFonts w:ascii="宋体" w:hAnsi="宋体"/>
          <w:b/>
          <w:kern w:val="44"/>
          <w:sz w:val="22"/>
          <w:szCs w:val="22"/>
        </w:rPr>
      </w:pPr>
      <w:r>
        <w:rPr>
          <w:rFonts w:hint="eastAsia" w:ascii="宋体" w:hAnsi="宋体"/>
          <w:b/>
          <w:sz w:val="22"/>
          <w:szCs w:val="22"/>
        </w:rPr>
        <w:t>注：</w:t>
      </w:r>
      <w:r>
        <w:rPr>
          <w:rFonts w:hint="eastAsia" w:ascii="宋体" w:hAnsi="宋体"/>
          <w:b/>
          <w:bCs/>
          <w:sz w:val="22"/>
          <w:szCs w:val="22"/>
        </w:rPr>
        <w:t>本法定代表人授权书一式多份，其中投标文件每本附一份，授权代表手持一份</w:t>
      </w:r>
      <w:r>
        <w:rPr>
          <w:rFonts w:hint="eastAsia" w:ascii="宋体" w:hAnsi="宋体"/>
          <w:b/>
          <w:sz w:val="22"/>
          <w:szCs w:val="22"/>
        </w:rPr>
        <w:t>。</w:t>
      </w:r>
    </w:p>
    <w:p/>
    <w:p/>
    <w:p/>
    <w:p/>
    <w:p/>
    <w:p/>
    <w:p/>
    <w:p/>
    <w:p>
      <w:pPr>
        <w:numPr>
          <w:ilvl w:val="2"/>
          <w:numId w:val="3"/>
        </w:numPr>
        <w:tabs>
          <w:tab w:val="left" w:pos="0"/>
        </w:tabs>
        <w:spacing w:line="400" w:lineRule="exact"/>
        <w:ind w:left="0" w:firstLine="0"/>
        <w:jc w:val="center"/>
        <w:rPr>
          <w:rFonts w:ascii="宋体" w:hAnsi="宋体"/>
          <w:b/>
          <w:sz w:val="22"/>
        </w:rPr>
      </w:pPr>
      <w:r>
        <w:rPr>
          <w:rFonts w:hint="eastAsia" w:ascii="宋体" w:hAnsi="宋体"/>
          <w:b/>
          <w:sz w:val="22"/>
        </w:rPr>
        <w:t>投标人的资格声明</w:t>
      </w:r>
    </w:p>
    <w:tbl>
      <w:tblPr>
        <w:tblStyle w:val="9"/>
        <w:tblW w:w="89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5"/>
        <w:gridCol w:w="487"/>
        <w:gridCol w:w="1421"/>
        <w:gridCol w:w="1436"/>
        <w:gridCol w:w="60"/>
        <w:gridCol w:w="8"/>
        <w:gridCol w:w="1437"/>
        <w:gridCol w:w="1519"/>
        <w:gridCol w:w="456"/>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hint="eastAsia" w:ascii="宋体" w:hAnsi="宋体"/>
                <w:sz w:val="22"/>
                <w:szCs w:val="22"/>
              </w:rPr>
              <w:t>公司</w:t>
            </w:r>
            <w:r>
              <w:rPr>
                <w:rFonts w:ascii="宋体" w:hAnsi="宋体"/>
                <w:sz w:val="22"/>
                <w:szCs w:val="22"/>
              </w:rPr>
              <w:t>名称</w:t>
            </w:r>
          </w:p>
        </w:tc>
        <w:tc>
          <w:tcPr>
            <w:tcW w:w="4362" w:type="dxa"/>
            <w:gridSpan w:val="5"/>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成立日期</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资质等级</w:t>
            </w: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经营方式</w:t>
            </w:r>
          </w:p>
        </w:tc>
        <w:tc>
          <w:tcPr>
            <w:tcW w:w="150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hint="eastAsia" w:ascii="宋体" w:hAnsi="宋体"/>
                <w:sz w:val="22"/>
                <w:szCs w:val="22"/>
              </w:rPr>
              <w:t>公司</w:t>
            </w:r>
            <w:r>
              <w:rPr>
                <w:rFonts w:ascii="宋体" w:hAnsi="宋体"/>
                <w:sz w:val="22"/>
                <w:szCs w:val="22"/>
              </w:rPr>
              <w:t>性质</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批准单位</w:t>
            </w: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地址</w:t>
            </w:r>
          </w:p>
        </w:tc>
        <w:tc>
          <w:tcPr>
            <w:tcW w:w="44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hint="eastAsia" w:ascii="宋体" w:hAnsi="宋体"/>
                <w:sz w:val="22"/>
                <w:szCs w:val="22"/>
              </w:rPr>
              <w:t>公司</w:t>
            </w:r>
            <w:r>
              <w:rPr>
                <w:rFonts w:ascii="宋体" w:hAnsi="宋体"/>
                <w:sz w:val="22"/>
                <w:szCs w:val="22"/>
              </w:rPr>
              <w:t>负责人</w:t>
            </w: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联系电话</w:t>
            </w:r>
          </w:p>
        </w:tc>
        <w:tc>
          <w:tcPr>
            <w:tcW w:w="150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邮政编码</w:t>
            </w:r>
          </w:p>
        </w:tc>
        <w:tc>
          <w:tcPr>
            <w:tcW w:w="1381" w:type="dxa"/>
            <w:gridSpan w:val="2"/>
            <w:tcBorders>
              <w:top w:val="nil"/>
              <w:bottom w:val="nil"/>
            </w:tcBorders>
            <w:noWrap/>
            <w:vAlign w:val="center"/>
          </w:tcPr>
          <w:p>
            <w:pPr>
              <w:widowControl/>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传真</w:t>
            </w: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3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电子邮件</w:t>
            </w:r>
          </w:p>
        </w:tc>
        <w:tc>
          <w:tcPr>
            <w:tcW w:w="150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经营范围</w:t>
            </w:r>
          </w:p>
        </w:tc>
        <w:tc>
          <w:tcPr>
            <w:tcW w:w="7262"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联系人</w:t>
            </w:r>
          </w:p>
        </w:tc>
        <w:tc>
          <w:tcPr>
            <w:tcW w:w="7262" w:type="dxa"/>
            <w:gridSpan w:val="8"/>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报案专线</w:t>
            </w:r>
          </w:p>
        </w:tc>
        <w:tc>
          <w:tcPr>
            <w:tcW w:w="2925"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3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监督电话</w:t>
            </w:r>
          </w:p>
        </w:tc>
        <w:tc>
          <w:tcPr>
            <w:tcW w:w="29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restart"/>
            <w:tcBorders>
              <w:top w:val="single" w:color="auto" w:sz="4" w:space="0"/>
              <w:left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单位概况</w:t>
            </w: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职工总人数</w:t>
            </w:r>
          </w:p>
        </w:tc>
        <w:tc>
          <w:tcPr>
            <w:tcW w:w="2941" w:type="dxa"/>
            <w:gridSpan w:val="4"/>
            <w:tcBorders>
              <w:top w:val="single" w:color="auto" w:sz="4" w:space="0"/>
              <w:left w:val="single" w:color="auto" w:sz="4" w:space="0"/>
              <w:bottom w:val="single" w:color="auto" w:sz="4" w:space="0"/>
              <w:right w:val="single" w:color="auto" w:sz="4" w:space="0"/>
            </w:tcBorders>
            <w:noWrap/>
            <w:vAlign w:val="center"/>
          </w:tcPr>
          <w:p>
            <w:pPr>
              <w:ind w:left="2198" w:right="240" w:hanging="2197" w:hangingChars="999"/>
              <w:jc w:val="center"/>
              <w:rPr>
                <w:rFonts w:ascii="宋体" w:hAnsi="宋体"/>
                <w:sz w:val="22"/>
                <w:szCs w:val="22"/>
              </w:rPr>
            </w:pPr>
            <w:r>
              <w:rPr>
                <w:rFonts w:ascii="宋体" w:hAnsi="宋体"/>
                <w:sz w:val="22"/>
                <w:szCs w:val="22"/>
              </w:rPr>
              <w:t>人</w:t>
            </w: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管理人员</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widowControl/>
              <w:jc w:val="center"/>
              <w:rPr>
                <w:rFonts w:ascii="宋体" w:hAnsi="宋体"/>
                <w:sz w:val="22"/>
                <w:szCs w:val="22"/>
              </w:rPr>
            </w:pP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pacing w:val="-30"/>
                <w:w w:val="80"/>
                <w:sz w:val="22"/>
                <w:szCs w:val="22"/>
              </w:rPr>
            </w:pPr>
            <w:r>
              <w:rPr>
                <w:rFonts w:ascii="宋体" w:hAnsi="宋体"/>
                <w:sz w:val="22"/>
                <w:szCs w:val="22"/>
              </w:rPr>
              <w:t>销售人员</w:t>
            </w:r>
          </w:p>
        </w:tc>
        <w:tc>
          <w:tcPr>
            <w:tcW w:w="2941" w:type="dxa"/>
            <w:gridSpan w:val="4"/>
            <w:tcBorders>
              <w:top w:val="single" w:color="auto" w:sz="4" w:space="0"/>
              <w:left w:val="single" w:color="auto" w:sz="4" w:space="0"/>
              <w:bottom w:val="single" w:color="auto" w:sz="4" w:space="0"/>
              <w:right w:val="single" w:color="auto" w:sz="4" w:space="0"/>
            </w:tcBorders>
            <w:noWrap/>
            <w:vAlign w:val="center"/>
          </w:tcPr>
          <w:p>
            <w:pPr>
              <w:pStyle w:val="5"/>
              <w:spacing w:line="240" w:lineRule="auto"/>
              <w:jc w:val="center"/>
              <w:rPr>
                <w:rFonts w:ascii="宋体" w:hAnsi="宋体"/>
                <w:spacing w:val="-30"/>
                <w:w w:val="80"/>
                <w:sz w:val="22"/>
                <w:szCs w:val="22"/>
              </w:rPr>
            </w:pP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pacing w:val="-30"/>
                <w:w w:val="80"/>
                <w:sz w:val="22"/>
                <w:szCs w:val="22"/>
              </w:rPr>
            </w:pP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pacing w:val="-30"/>
                <w:w w:val="8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widowControl/>
              <w:jc w:val="center"/>
              <w:rPr>
                <w:rFonts w:ascii="宋体" w:hAnsi="宋体"/>
                <w:sz w:val="22"/>
                <w:szCs w:val="22"/>
              </w:rPr>
            </w:pPr>
          </w:p>
        </w:tc>
        <w:tc>
          <w:tcPr>
            <w:tcW w:w="2857" w:type="dxa"/>
            <w:gridSpan w:val="2"/>
            <w:vMerge w:val="restart"/>
            <w:tcBorders>
              <w:top w:val="single" w:color="auto" w:sz="4" w:space="0"/>
              <w:left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固定资产</w:t>
            </w:r>
          </w:p>
        </w:tc>
        <w:tc>
          <w:tcPr>
            <w:tcW w:w="1505" w:type="dxa"/>
            <w:gridSpan w:val="3"/>
            <w:tcBorders>
              <w:top w:val="single" w:color="auto" w:sz="4" w:space="0"/>
              <w:left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原性</w:t>
            </w:r>
          </w:p>
        </w:tc>
        <w:tc>
          <w:tcPr>
            <w:tcW w:w="2900" w:type="dxa"/>
            <w:gridSpan w:val="3"/>
            <w:tcBorders>
              <w:top w:val="single" w:color="auto" w:sz="4" w:space="0"/>
              <w:left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widowControl/>
              <w:jc w:val="center"/>
              <w:rPr>
                <w:rFonts w:ascii="宋体" w:hAnsi="宋体"/>
                <w:sz w:val="22"/>
                <w:szCs w:val="22"/>
              </w:rPr>
            </w:pPr>
          </w:p>
        </w:tc>
        <w:tc>
          <w:tcPr>
            <w:tcW w:w="2857" w:type="dxa"/>
            <w:gridSpan w:val="2"/>
            <w:vMerge w:val="continue"/>
            <w:tcBorders>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05" w:type="dxa"/>
            <w:gridSpan w:val="3"/>
            <w:tcBorders>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净性</w:t>
            </w:r>
          </w:p>
        </w:tc>
        <w:tc>
          <w:tcPr>
            <w:tcW w:w="2900" w:type="dxa"/>
            <w:gridSpan w:val="3"/>
            <w:tcBorders>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widowControl/>
              <w:jc w:val="center"/>
              <w:rPr>
                <w:rFonts w:ascii="宋体" w:hAnsi="宋体"/>
                <w:sz w:val="22"/>
                <w:szCs w:val="22"/>
              </w:rPr>
            </w:pPr>
          </w:p>
        </w:tc>
        <w:tc>
          <w:tcPr>
            <w:tcW w:w="1421" w:type="dxa"/>
            <w:vMerge w:val="restart"/>
            <w:tcBorders>
              <w:top w:val="single" w:color="auto" w:sz="4" w:space="0"/>
              <w:left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流动资产</w:t>
            </w:r>
          </w:p>
        </w:tc>
        <w:tc>
          <w:tcPr>
            <w:tcW w:w="1436" w:type="dxa"/>
            <w:vMerge w:val="restart"/>
            <w:tcBorders>
              <w:top w:val="single" w:color="auto" w:sz="4" w:space="0"/>
              <w:left w:val="single" w:color="auto" w:sz="4" w:space="0"/>
              <w:right w:val="single" w:color="auto" w:sz="4" w:space="0"/>
            </w:tcBorders>
            <w:noWrap/>
            <w:vAlign w:val="center"/>
          </w:tcPr>
          <w:p>
            <w:pPr>
              <w:jc w:val="center"/>
              <w:rPr>
                <w:rFonts w:ascii="宋体" w:hAnsi="宋体"/>
                <w:sz w:val="22"/>
                <w:szCs w:val="22"/>
              </w:rPr>
            </w:pPr>
          </w:p>
        </w:tc>
        <w:tc>
          <w:tcPr>
            <w:tcW w:w="1505" w:type="dxa"/>
            <w:gridSpan w:val="3"/>
            <w:vMerge w:val="restart"/>
            <w:tcBorders>
              <w:top w:val="single" w:color="auto" w:sz="4" w:space="0"/>
              <w:left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资金来源</w:t>
            </w: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自有资金</w:t>
            </w:r>
          </w:p>
        </w:tc>
        <w:tc>
          <w:tcPr>
            <w:tcW w:w="1381" w:type="dxa"/>
            <w:gridSpan w:val="2"/>
            <w:tcBorders>
              <w:top w:val="single" w:color="auto" w:sz="4" w:space="0"/>
              <w:left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widowControl/>
              <w:jc w:val="center"/>
              <w:rPr>
                <w:rFonts w:ascii="宋体" w:hAnsi="宋体"/>
                <w:sz w:val="22"/>
                <w:szCs w:val="22"/>
              </w:rPr>
            </w:pPr>
          </w:p>
        </w:tc>
        <w:tc>
          <w:tcPr>
            <w:tcW w:w="1421" w:type="dxa"/>
            <w:vMerge w:val="continue"/>
            <w:tcBorders>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36" w:type="dxa"/>
            <w:vMerge w:val="continue"/>
            <w:tcBorders>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05" w:type="dxa"/>
            <w:gridSpan w:val="3"/>
            <w:vMerge w:val="continue"/>
            <w:tcBorders>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银行贷款</w:t>
            </w:r>
          </w:p>
        </w:tc>
        <w:tc>
          <w:tcPr>
            <w:tcW w:w="1381" w:type="dxa"/>
            <w:gridSpan w:val="2"/>
            <w:tcBorders>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bottom w:val="single" w:color="auto" w:sz="4" w:space="0"/>
              <w:right w:val="single" w:color="auto" w:sz="4" w:space="0"/>
            </w:tcBorders>
            <w:noWrap/>
            <w:vAlign w:val="center"/>
          </w:tcPr>
          <w:p>
            <w:pPr>
              <w:widowControl/>
              <w:jc w:val="center"/>
              <w:rPr>
                <w:rFonts w:ascii="宋体" w:hAnsi="宋体"/>
                <w:sz w:val="22"/>
                <w:szCs w:val="22"/>
              </w:rPr>
            </w:pP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流动负债</w:t>
            </w:r>
          </w:p>
        </w:tc>
        <w:tc>
          <w:tcPr>
            <w:tcW w:w="29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51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净贷款</w:t>
            </w:r>
          </w:p>
        </w:tc>
        <w:tc>
          <w:tcPr>
            <w:tcW w:w="1381"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restart"/>
            <w:tcBorders>
              <w:top w:val="single" w:color="auto" w:sz="4" w:space="0"/>
              <w:left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经济指标</w:t>
            </w: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年份</w:t>
            </w:r>
          </w:p>
        </w:tc>
        <w:tc>
          <w:tcPr>
            <w:tcW w:w="29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销营业入（万元）</w:t>
            </w:r>
          </w:p>
        </w:tc>
        <w:tc>
          <w:tcPr>
            <w:tcW w:w="29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利润（万元）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jc w:val="center"/>
              <w:rPr>
                <w:rFonts w:ascii="宋体" w:hAnsi="宋体"/>
                <w:sz w:val="22"/>
                <w:szCs w:val="22"/>
              </w:rPr>
            </w:pP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29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29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jc w:val="center"/>
              <w:rPr>
                <w:rFonts w:ascii="宋体" w:hAnsi="宋体"/>
                <w:sz w:val="22"/>
                <w:szCs w:val="22"/>
              </w:rPr>
            </w:pP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29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29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702" w:type="dxa"/>
            <w:gridSpan w:val="2"/>
            <w:vMerge w:val="continue"/>
            <w:tcBorders>
              <w:left w:val="single" w:color="auto" w:sz="4" w:space="0"/>
              <w:right w:val="single" w:color="auto" w:sz="4" w:space="0"/>
            </w:tcBorders>
            <w:noWrap/>
            <w:vAlign w:val="center"/>
          </w:tcPr>
          <w:p>
            <w:pPr>
              <w:jc w:val="center"/>
              <w:rPr>
                <w:rFonts w:ascii="宋体" w:hAnsi="宋体"/>
                <w:sz w:val="22"/>
                <w:szCs w:val="22"/>
              </w:rPr>
            </w:pPr>
          </w:p>
        </w:tc>
        <w:tc>
          <w:tcPr>
            <w:tcW w:w="142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2941"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2900"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5" w:type="dxa"/>
            <w:vMerge w:val="restart"/>
            <w:tcBorders>
              <w:left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温州市区</w:t>
            </w:r>
            <w:r>
              <w:rPr>
                <w:rFonts w:hint="eastAsia" w:ascii="宋体" w:hAnsi="宋体"/>
                <w:sz w:val="22"/>
                <w:szCs w:val="22"/>
              </w:rPr>
              <w:t>店面网点</w:t>
            </w:r>
            <w:r>
              <w:rPr>
                <w:rFonts w:ascii="宋体" w:hAnsi="宋体"/>
                <w:sz w:val="22"/>
                <w:szCs w:val="22"/>
              </w:rPr>
              <w:t>分布情况</w:t>
            </w:r>
          </w:p>
        </w:tc>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名称</w:t>
            </w:r>
          </w:p>
        </w:tc>
        <w:tc>
          <w:tcPr>
            <w:tcW w:w="149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地址</w:t>
            </w:r>
          </w:p>
        </w:tc>
        <w:tc>
          <w:tcPr>
            <w:tcW w:w="1445" w:type="dxa"/>
            <w:gridSpan w:val="2"/>
            <w:tcBorders>
              <w:top w:val="single" w:color="auto" w:sz="4" w:space="0"/>
              <w:left w:val="single" w:color="auto" w:sz="4" w:space="0"/>
              <w:bottom w:val="single" w:color="auto" w:sz="4" w:space="0"/>
              <w:right w:val="single" w:color="auto" w:sz="4" w:space="0"/>
            </w:tcBorders>
            <w:noWrap/>
            <w:vAlign w:val="center"/>
          </w:tcPr>
          <w:p>
            <w:pPr>
              <w:ind w:left="42"/>
              <w:jc w:val="center"/>
              <w:rPr>
                <w:rFonts w:ascii="宋体" w:hAnsi="宋体"/>
                <w:sz w:val="22"/>
                <w:szCs w:val="22"/>
              </w:rPr>
            </w:pPr>
            <w:r>
              <w:rPr>
                <w:rFonts w:ascii="宋体" w:hAnsi="宋体"/>
                <w:sz w:val="22"/>
                <w:szCs w:val="22"/>
              </w:rPr>
              <w:t>电话</w:t>
            </w: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r>
              <w:rPr>
                <w:rFonts w:ascii="宋体" w:hAnsi="宋体"/>
                <w:sz w:val="22"/>
                <w:szCs w:val="22"/>
              </w:rPr>
              <w:t>联系人</w:t>
            </w:r>
          </w:p>
        </w:tc>
        <w:tc>
          <w:tcPr>
            <w:tcW w:w="925" w:type="dxa"/>
            <w:tcBorders>
              <w:top w:val="single" w:color="auto" w:sz="4" w:space="0"/>
              <w:left w:val="single" w:color="auto" w:sz="4" w:space="0"/>
              <w:bottom w:val="single" w:color="auto" w:sz="4" w:space="0"/>
              <w:right w:val="single" w:color="auto" w:sz="4" w:space="0"/>
            </w:tcBorders>
            <w:noWrap/>
            <w:vAlign w:val="center"/>
          </w:tcPr>
          <w:p>
            <w:pPr>
              <w:ind w:left="132"/>
              <w:jc w:val="center"/>
              <w:rPr>
                <w:rFonts w:ascii="宋体" w:hAnsi="宋体"/>
                <w:sz w:val="22"/>
                <w:szCs w:val="22"/>
              </w:rPr>
            </w:pPr>
            <w:r>
              <w:rPr>
                <w:rFonts w:ascii="宋体" w:hAnsi="宋体"/>
                <w:sz w:val="22"/>
                <w:szCs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5" w:type="dxa"/>
            <w:vMerge w:val="continue"/>
            <w:tcBorders>
              <w:left w:val="single" w:color="auto" w:sz="4" w:space="0"/>
              <w:right w:val="single" w:color="auto" w:sz="4" w:space="0"/>
            </w:tcBorders>
            <w:noWrap/>
            <w:vAlign w:val="center"/>
          </w:tcPr>
          <w:p>
            <w:pPr>
              <w:jc w:val="center"/>
              <w:rPr>
                <w:rFonts w:ascii="宋体" w:hAnsi="宋体"/>
                <w:sz w:val="22"/>
                <w:szCs w:val="22"/>
              </w:rPr>
            </w:pPr>
          </w:p>
        </w:tc>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9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4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5" w:type="dxa"/>
            <w:vMerge w:val="continue"/>
            <w:tcBorders>
              <w:left w:val="single" w:color="auto" w:sz="4" w:space="0"/>
              <w:right w:val="single" w:color="auto" w:sz="4" w:space="0"/>
            </w:tcBorders>
            <w:noWrap/>
            <w:vAlign w:val="center"/>
          </w:tcPr>
          <w:p>
            <w:pPr>
              <w:jc w:val="center"/>
              <w:rPr>
                <w:rFonts w:ascii="宋体" w:hAnsi="宋体"/>
                <w:sz w:val="22"/>
                <w:szCs w:val="22"/>
              </w:rPr>
            </w:pPr>
          </w:p>
        </w:tc>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9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4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5" w:type="dxa"/>
            <w:vMerge w:val="continue"/>
            <w:tcBorders>
              <w:left w:val="single" w:color="auto" w:sz="4" w:space="0"/>
              <w:right w:val="single" w:color="auto" w:sz="4" w:space="0"/>
            </w:tcBorders>
            <w:noWrap/>
            <w:vAlign w:val="center"/>
          </w:tcPr>
          <w:p>
            <w:pPr>
              <w:jc w:val="center"/>
              <w:rPr>
                <w:rFonts w:ascii="宋体" w:hAnsi="宋体"/>
                <w:sz w:val="22"/>
                <w:szCs w:val="22"/>
              </w:rPr>
            </w:pPr>
          </w:p>
        </w:tc>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9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4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1215" w:type="dxa"/>
            <w:vMerge w:val="continue"/>
            <w:tcBorders>
              <w:left w:val="single" w:color="auto" w:sz="4" w:space="0"/>
              <w:right w:val="single" w:color="auto" w:sz="4" w:space="0"/>
            </w:tcBorders>
            <w:noWrap/>
            <w:vAlign w:val="center"/>
          </w:tcPr>
          <w:p>
            <w:pPr>
              <w:jc w:val="center"/>
              <w:rPr>
                <w:rFonts w:ascii="宋体" w:hAnsi="宋体"/>
                <w:sz w:val="22"/>
                <w:szCs w:val="22"/>
              </w:rPr>
            </w:pPr>
          </w:p>
        </w:tc>
        <w:tc>
          <w:tcPr>
            <w:tcW w:w="190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96"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44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197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c>
          <w:tcPr>
            <w:tcW w:w="92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sz w:val="22"/>
                <w:szCs w:val="22"/>
              </w:rPr>
            </w:pPr>
          </w:p>
        </w:tc>
      </w:tr>
    </w:tbl>
    <w:p>
      <w:pPr>
        <w:tabs>
          <w:tab w:val="left" w:pos="0"/>
          <w:tab w:val="left" w:pos="600"/>
        </w:tabs>
        <w:spacing w:line="400" w:lineRule="exact"/>
        <w:ind w:firstLine="102" w:firstLineChars="49"/>
        <w:rPr>
          <w:rFonts w:ascii="宋体" w:hAnsi="宋体"/>
          <w:szCs w:val="22"/>
        </w:rPr>
        <w:sectPr>
          <w:pgSz w:w="11906" w:h="16838"/>
          <w:pgMar w:top="1134" w:right="1134" w:bottom="1134" w:left="1134" w:header="851" w:footer="851" w:gutter="0"/>
          <w:cols w:space="720" w:num="1"/>
          <w:docGrid w:linePitch="312" w:charSpace="0"/>
        </w:sectPr>
      </w:pPr>
    </w:p>
    <w:p>
      <w:pPr>
        <w:rPr>
          <w:b/>
          <w:bCs/>
          <w:sz w:val="32"/>
          <w:szCs w:val="32"/>
        </w:rPr>
      </w:pPr>
      <w:r>
        <w:rPr>
          <w:rFonts w:hint="eastAsia"/>
          <w:b/>
          <w:bCs/>
          <w:sz w:val="32"/>
          <w:szCs w:val="32"/>
        </w:rPr>
        <w:t>附件三：投标人有效的营业执照（复印件盖公章）</w:t>
      </w:r>
    </w:p>
    <w:p>
      <w:pPr>
        <w:ind w:firstLine="1285" w:firstLineChars="400"/>
        <w:rPr>
          <w:b/>
          <w:bCs/>
          <w:sz w:val="32"/>
          <w:szCs w:val="32"/>
        </w:rPr>
      </w:pPr>
      <w:r>
        <w:rPr>
          <w:rFonts w:hint="eastAsia"/>
          <w:b/>
          <w:bCs/>
          <w:sz w:val="32"/>
          <w:szCs w:val="32"/>
        </w:rPr>
        <w:t>投标人有效的开户许可证（复印件盖公章）</w:t>
      </w:r>
    </w:p>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p>
    <w:p>
      <w:pPr>
        <w:rPr>
          <w:b/>
          <w:bCs/>
          <w:sz w:val="32"/>
          <w:szCs w:val="32"/>
        </w:rPr>
      </w:pPr>
      <w:r>
        <w:rPr>
          <w:rFonts w:hint="eastAsia"/>
          <w:b/>
          <w:bCs/>
          <w:sz w:val="32"/>
          <w:szCs w:val="32"/>
        </w:rPr>
        <w:t>附件四：需要提供的其他资料（均盖单位公章）</w:t>
      </w:r>
    </w:p>
    <w:p>
      <w:pPr>
        <w:rPr>
          <w:b/>
          <w:bCs/>
          <w:sz w:val="32"/>
          <w:szCs w:val="32"/>
        </w:rPr>
      </w:pPr>
    </w:p>
    <w:p>
      <w:pPr>
        <w:rPr>
          <w:sz w:val="30"/>
          <w:szCs w:val="30"/>
        </w:rPr>
      </w:pPr>
      <w:r>
        <w:rPr>
          <w:rFonts w:hint="eastAsia"/>
          <w:b/>
          <w:bCs/>
          <w:sz w:val="30"/>
          <w:szCs w:val="30"/>
        </w:rPr>
        <w:t>（一）业绩</w:t>
      </w:r>
      <w:r>
        <w:rPr>
          <w:rFonts w:hint="eastAsia"/>
          <w:sz w:val="30"/>
          <w:szCs w:val="30"/>
        </w:rPr>
        <w:t>（提供合同等证明资料）</w:t>
      </w:r>
    </w:p>
    <w:p>
      <w:pPr>
        <w:rPr>
          <w:b/>
          <w:bCs/>
          <w:sz w:val="30"/>
          <w:szCs w:val="30"/>
        </w:rPr>
      </w:pPr>
      <w:r>
        <w:rPr>
          <w:rFonts w:hint="eastAsia"/>
          <w:b/>
          <w:bCs/>
          <w:sz w:val="30"/>
          <w:szCs w:val="30"/>
        </w:rPr>
        <w:t>（二）机器器械配备情况</w:t>
      </w:r>
    </w:p>
    <w:p>
      <w:pPr>
        <w:rPr>
          <w:b/>
          <w:bCs/>
          <w:sz w:val="30"/>
          <w:szCs w:val="30"/>
        </w:rPr>
      </w:pPr>
      <w:r>
        <w:rPr>
          <w:rFonts w:hint="eastAsia"/>
          <w:b/>
          <w:bCs/>
          <w:sz w:val="30"/>
          <w:szCs w:val="30"/>
        </w:rPr>
        <w:t>（三）原材料及成品情况</w:t>
      </w:r>
      <w:r>
        <w:rPr>
          <w:rFonts w:hint="eastAsia"/>
          <w:sz w:val="30"/>
          <w:szCs w:val="30"/>
        </w:rPr>
        <w:t>（投标人建筑材料的进货渠道、质量保证措施、产品质量证明文件等）</w:t>
      </w:r>
    </w:p>
    <w:p>
      <w:pPr>
        <w:rPr>
          <w:b/>
          <w:bCs/>
          <w:sz w:val="30"/>
          <w:szCs w:val="30"/>
        </w:rPr>
      </w:pPr>
      <w:r>
        <w:rPr>
          <w:rFonts w:hint="eastAsia"/>
          <w:b/>
          <w:bCs/>
          <w:sz w:val="30"/>
          <w:szCs w:val="30"/>
        </w:rPr>
        <w:t>（四）服务便捷程度</w:t>
      </w:r>
      <w:r>
        <w:rPr>
          <w:rFonts w:hint="eastAsia"/>
          <w:sz w:val="30"/>
          <w:szCs w:val="30"/>
        </w:rPr>
        <w:t>（根据投标人的供货源、供货渠道等情况）</w:t>
      </w:r>
    </w:p>
    <w:p>
      <w:pPr>
        <w:rPr>
          <w:sz w:val="30"/>
          <w:szCs w:val="30"/>
        </w:rPr>
      </w:pPr>
      <w:r>
        <w:rPr>
          <w:rFonts w:hint="eastAsia"/>
          <w:b/>
          <w:bCs/>
          <w:sz w:val="30"/>
          <w:szCs w:val="30"/>
        </w:rPr>
        <w:t>（五）产品的交货、验收、运输、验收办法</w:t>
      </w:r>
      <w:r>
        <w:rPr>
          <w:rFonts w:hint="eastAsia"/>
          <w:sz w:val="30"/>
          <w:szCs w:val="30"/>
        </w:rPr>
        <w:t>（根据投标人描述的产品交货、验收、运输、验收办法等实施方案）</w:t>
      </w:r>
    </w:p>
    <w:p>
      <w:pPr>
        <w:rPr>
          <w:b/>
          <w:bCs/>
          <w:sz w:val="30"/>
          <w:szCs w:val="30"/>
        </w:rPr>
      </w:pPr>
      <w:r>
        <w:rPr>
          <w:rFonts w:hint="eastAsia"/>
          <w:b/>
          <w:bCs/>
          <w:sz w:val="30"/>
          <w:szCs w:val="30"/>
        </w:rPr>
        <w:t>（六）质量保证措施</w:t>
      </w:r>
      <w:r>
        <w:rPr>
          <w:rFonts w:hint="eastAsia"/>
          <w:sz w:val="30"/>
          <w:szCs w:val="30"/>
        </w:rPr>
        <w:t>（出现或者疑似出现质量问题时的处理方案，投标人保证项目质量的其他管理措施介绍）</w:t>
      </w:r>
    </w:p>
    <w:p>
      <w:pPr>
        <w:rPr>
          <w:sz w:val="30"/>
          <w:szCs w:val="30"/>
        </w:rPr>
      </w:pPr>
      <w:r>
        <w:rPr>
          <w:rFonts w:hint="eastAsia"/>
          <w:b/>
          <w:bCs/>
          <w:sz w:val="30"/>
          <w:szCs w:val="30"/>
        </w:rPr>
        <w:t>（七）优惠条件</w:t>
      </w:r>
      <w:r>
        <w:rPr>
          <w:rFonts w:hint="eastAsia"/>
          <w:sz w:val="30"/>
          <w:szCs w:val="30"/>
        </w:rPr>
        <w:t>（根据投标人无偿提供替代产品供用户使用等方面的优惠承诺）</w:t>
      </w:r>
    </w:p>
    <w:p>
      <w:pPr>
        <w:rPr>
          <w:b/>
          <w:bCs/>
          <w:sz w:val="30"/>
          <w:szCs w:val="30"/>
        </w:rPr>
      </w:pPr>
      <w:r>
        <w:rPr>
          <w:rFonts w:hint="eastAsia"/>
          <w:b/>
          <w:bCs/>
          <w:sz w:val="30"/>
          <w:szCs w:val="30"/>
        </w:rPr>
        <w:t>（八）投标人需要说明的其他文件和说明</w:t>
      </w: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Verdana,Arial">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wordWrap w:val="0"/>
      <w:jc w:val="right"/>
    </w:pPr>
    <w:r>
      <w:fldChar w:fldCharType="begin"/>
    </w:r>
    <w:r>
      <w:instrText xml:space="preserve">PAGE   \* MERGEFORMAT</w:instrText>
    </w:r>
    <w:r>
      <w:fldChar w:fldCharType="separate"/>
    </w:r>
    <w:r>
      <w:rPr>
        <w:lang w:val="zh-CN"/>
      </w:rP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60</w: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50317"/>
    <w:multiLevelType w:val="multilevel"/>
    <w:tmpl w:val="07450317"/>
    <w:lvl w:ilvl="0" w:tentative="0">
      <w:start w:val="1"/>
      <w:numFmt w:val="bullet"/>
      <w:lvlText w:val=""/>
      <w:lvlJc w:val="left"/>
      <w:pPr>
        <w:ind w:left="1499" w:hanging="420"/>
      </w:pPr>
      <w:rPr>
        <w:rFonts w:hint="default" w:ascii="Wingdings" w:hAnsi="Wingdings"/>
      </w:rPr>
    </w:lvl>
    <w:lvl w:ilvl="1" w:tentative="0">
      <w:start w:val="1"/>
      <w:numFmt w:val="bullet"/>
      <w:lvlText w:val=""/>
      <w:lvlJc w:val="left"/>
      <w:pPr>
        <w:ind w:left="1919" w:hanging="420"/>
      </w:pPr>
      <w:rPr>
        <w:rFonts w:hint="default" w:ascii="Wingdings" w:hAnsi="Wingdings"/>
      </w:rPr>
    </w:lvl>
    <w:lvl w:ilvl="2" w:tentative="0">
      <w:start w:val="1"/>
      <w:numFmt w:val="bullet"/>
      <w:lvlText w:val=""/>
      <w:lvlJc w:val="left"/>
      <w:pPr>
        <w:ind w:left="2339" w:hanging="420"/>
      </w:pPr>
      <w:rPr>
        <w:rFonts w:hint="default" w:ascii="Wingdings" w:hAnsi="Wingdings"/>
      </w:rPr>
    </w:lvl>
    <w:lvl w:ilvl="3" w:tentative="0">
      <w:start w:val="1"/>
      <w:numFmt w:val="bullet"/>
      <w:lvlText w:val=""/>
      <w:lvlJc w:val="left"/>
      <w:pPr>
        <w:ind w:left="2759" w:hanging="420"/>
      </w:pPr>
      <w:rPr>
        <w:rFonts w:hint="default" w:ascii="Wingdings" w:hAnsi="Wingdings"/>
      </w:rPr>
    </w:lvl>
    <w:lvl w:ilvl="4" w:tentative="0">
      <w:start w:val="1"/>
      <w:numFmt w:val="bullet"/>
      <w:lvlText w:val=""/>
      <w:lvlJc w:val="left"/>
      <w:pPr>
        <w:ind w:left="3179" w:hanging="420"/>
      </w:pPr>
      <w:rPr>
        <w:rFonts w:hint="default" w:ascii="Wingdings" w:hAnsi="Wingdings"/>
      </w:rPr>
    </w:lvl>
    <w:lvl w:ilvl="5" w:tentative="0">
      <w:start w:val="1"/>
      <w:numFmt w:val="bullet"/>
      <w:lvlText w:val=""/>
      <w:lvlJc w:val="left"/>
      <w:pPr>
        <w:ind w:left="3599" w:hanging="420"/>
      </w:pPr>
      <w:rPr>
        <w:rFonts w:hint="default" w:ascii="Wingdings" w:hAnsi="Wingdings"/>
      </w:rPr>
    </w:lvl>
    <w:lvl w:ilvl="6" w:tentative="0">
      <w:start w:val="1"/>
      <w:numFmt w:val="bullet"/>
      <w:lvlText w:val=""/>
      <w:lvlJc w:val="left"/>
      <w:pPr>
        <w:ind w:left="4019" w:hanging="420"/>
      </w:pPr>
      <w:rPr>
        <w:rFonts w:hint="default" w:ascii="Wingdings" w:hAnsi="Wingdings"/>
      </w:rPr>
    </w:lvl>
    <w:lvl w:ilvl="7" w:tentative="0">
      <w:start w:val="1"/>
      <w:numFmt w:val="bullet"/>
      <w:lvlText w:val=""/>
      <w:lvlJc w:val="left"/>
      <w:pPr>
        <w:ind w:left="4439" w:hanging="420"/>
      </w:pPr>
      <w:rPr>
        <w:rFonts w:hint="default" w:ascii="Wingdings" w:hAnsi="Wingdings"/>
      </w:rPr>
    </w:lvl>
    <w:lvl w:ilvl="8" w:tentative="0">
      <w:start w:val="1"/>
      <w:numFmt w:val="bullet"/>
      <w:lvlText w:val=""/>
      <w:lvlJc w:val="left"/>
      <w:pPr>
        <w:ind w:left="4859" w:hanging="420"/>
      </w:pPr>
      <w:rPr>
        <w:rFonts w:hint="default" w:ascii="Wingdings" w:hAnsi="Wingdings"/>
      </w:rPr>
    </w:lvl>
  </w:abstractNum>
  <w:abstractNum w:abstractNumId="1">
    <w:nsid w:val="083C25C1"/>
    <w:multiLevelType w:val="multilevel"/>
    <w:tmpl w:val="083C25C1"/>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6B40FC8"/>
    <w:multiLevelType w:val="multilevel"/>
    <w:tmpl w:val="26B40FC8"/>
    <w:lvl w:ilvl="0" w:tentative="0">
      <w:start w:val="1"/>
      <w:numFmt w:val="japaneseCounting"/>
      <w:lvlText w:val="（%1）"/>
      <w:lvlJc w:val="left"/>
      <w:pPr>
        <w:ind w:left="1079" w:hanging="720"/>
      </w:pPr>
      <w:rPr>
        <w:rFonts w:hint="default"/>
      </w:rPr>
    </w:lvl>
    <w:lvl w:ilvl="1" w:tentative="0">
      <w:start w:val="1"/>
      <w:numFmt w:val="lowerLetter"/>
      <w:lvlText w:val="%2)"/>
      <w:lvlJc w:val="left"/>
      <w:pPr>
        <w:ind w:left="1199" w:hanging="420"/>
      </w:pPr>
    </w:lvl>
    <w:lvl w:ilvl="2" w:tentative="0">
      <w:start w:val="1"/>
      <w:numFmt w:val="lowerRoman"/>
      <w:lvlText w:val="%3."/>
      <w:lvlJc w:val="right"/>
      <w:pPr>
        <w:ind w:left="1619" w:hanging="420"/>
      </w:pPr>
    </w:lvl>
    <w:lvl w:ilvl="3" w:tentative="0">
      <w:start w:val="1"/>
      <w:numFmt w:val="decimal"/>
      <w:lvlText w:val="%4."/>
      <w:lvlJc w:val="left"/>
      <w:pPr>
        <w:ind w:left="2039" w:hanging="420"/>
      </w:pPr>
    </w:lvl>
    <w:lvl w:ilvl="4" w:tentative="0">
      <w:start w:val="1"/>
      <w:numFmt w:val="lowerLetter"/>
      <w:lvlText w:val="%5)"/>
      <w:lvlJc w:val="left"/>
      <w:pPr>
        <w:ind w:left="2459" w:hanging="420"/>
      </w:pPr>
    </w:lvl>
    <w:lvl w:ilvl="5" w:tentative="0">
      <w:start w:val="1"/>
      <w:numFmt w:val="lowerRoman"/>
      <w:lvlText w:val="%6."/>
      <w:lvlJc w:val="right"/>
      <w:pPr>
        <w:ind w:left="2879" w:hanging="420"/>
      </w:pPr>
    </w:lvl>
    <w:lvl w:ilvl="6" w:tentative="0">
      <w:start w:val="1"/>
      <w:numFmt w:val="decimal"/>
      <w:lvlText w:val="%7."/>
      <w:lvlJc w:val="left"/>
      <w:pPr>
        <w:ind w:left="3299" w:hanging="420"/>
      </w:pPr>
    </w:lvl>
    <w:lvl w:ilvl="7" w:tentative="0">
      <w:start w:val="1"/>
      <w:numFmt w:val="lowerLetter"/>
      <w:lvlText w:val="%8)"/>
      <w:lvlJc w:val="left"/>
      <w:pPr>
        <w:ind w:left="3719" w:hanging="420"/>
      </w:pPr>
    </w:lvl>
    <w:lvl w:ilvl="8" w:tentative="0">
      <w:start w:val="1"/>
      <w:numFmt w:val="lowerRoman"/>
      <w:lvlText w:val="%9."/>
      <w:lvlJc w:val="right"/>
      <w:pPr>
        <w:ind w:left="4139"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FFF4E10"/>
    <w:rsid w:val="00280850"/>
    <w:rsid w:val="00C94703"/>
    <w:rsid w:val="00FA3965"/>
    <w:rsid w:val="060E76F6"/>
    <w:rsid w:val="172F0C00"/>
    <w:rsid w:val="31B2263C"/>
    <w:rsid w:val="36BE732A"/>
    <w:rsid w:val="3D2E311A"/>
    <w:rsid w:val="4358720B"/>
    <w:rsid w:val="517505DD"/>
    <w:rsid w:val="5E9F381B"/>
    <w:rsid w:val="65905D2A"/>
    <w:rsid w:val="65B34C17"/>
    <w:rsid w:val="6FFF4E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tabs>
        <w:tab w:val="right" w:leader="dot" w:pos="9660"/>
      </w:tabs>
      <w:spacing w:line="480" w:lineRule="auto"/>
    </w:pPr>
  </w:style>
  <w:style w:type="character" w:styleId="7">
    <w:name w:val="page number"/>
    <w:basedOn w:val="6"/>
    <w:qFormat/>
    <w:uiPriority w:val="0"/>
  </w:style>
  <w:style w:type="character" w:styleId="8">
    <w:name w:val="Hyperlink"/>
    <w:qFormat/>
    <w:uiPriority w:val="0"/>
    <w:rPr>
      <w:color w:val="0000FF"/>
      <w:u w:val="singl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7</Pages>
  <Words>360</Words>
  <Characters>2058</Characters>
  <Lines>17</Lines>
  <Paragraphs>4</Paragraphs>
  <TotalTime>3</TotalTime>
  <ScaleCrop>false</ScaleCrop>
  <LinksUpToDate>false</LinksUpToDate>
  <CharactersWithSpaces>2414</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2019-03-22T02:24:00Z</dcterms:created>
  <dc:creator>浪味仙</dc:creator>
  <cp:lastModifiedBy>Administrator</cp:lastModifiedBy>
  <dcterms:modified xsi:type="dcterms:W3CDTF">2019-04-04T00:51:47Z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