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1486"/>
        <w:gridCol w:w="1345"/>
        <w:gridCol w:w="487"/>
        <w:gridCol w:w="964"/>
        <w:gridCol w:w="1828"/>
        <w:gridCol w:w="957"/>
        <w:gridCol w:w="717"/>
        <w:gridCol w:w="729"/>
      </w:tblGrid>
      <w:tr w:rsidR="00654D81" w:rsidTr="0070053F">
        <w:trPr>
          <w:trHeight w:val="405"/>
        </w:trPr>
        <w:tc>
          <w:tcPr>
            <w:tcW w:w="1988" w:type="dxa"/>
            <w:gridSpan w:val="2"/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bookmarkStart w:id="0" w:name="_GoBack"/>
            <w:r>
              <w:rPr>
                <w:rStyle w:val="font61"/>
                <w:lang w:bidi="ar"/>
              </w:rPr>
              <w:t>1</w:t>
            </w:r>
            <w:bookmarkEnd w:id="0"/>
          </w:p>
        </w:tc>
        <w:tc>
          <w:tcPr>
            <w:tcW w:w="1345" w:type="dxa"/>
            <w:shd w:val="clear" w:color="auto" w:fill="auto"/>
            <w:vAlign w:val="bottom"/>
          </w:tcPr>
          <w:p w:rsidR="00654D81" w:rsidRDefault="00654D81" w:rsidP="0070053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7" w:type="dxa"/>
            <w:shd w:val="clear" w:color="auto" w:fill="auto"/>
            <w:vAlign w:val="bottom"/>
          </w:tcPr>
          <w:p w:rsidR="00654D81" w:rsidRDefault="00654D81" w:rsidP="0070053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654D81" w:rsidRDefault="00654D81" w:rsidP="0070053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:rsidR="00654D81" w:rsidRDefault="00654D81" w:rsidP="0070053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bottom"/>
          </w:tcPr>
          <w:p w:rsidR="00654D81" w:rsidRDefault="00654D81" w:rsidP="0070053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654D81" w:rsidRDefault="00654D81" w:rsidP="0070053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54D81" w:rsidTr="0070053F">
        <w:trPr>
          <w:trHeight w:val="510"/>
        </w:trPr>
        <w:tc>
          <w:tcPr>
            <w:tcW w:w="9015" w:type="dxa"/>
            <w:gridSpan w:val="9"/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  <w:t>报废资产评估明细表</w:t>
            </w:r>
          </w:p>
        </w:tc>
      </w:tr>
      <w:tr w:rsidR="00654D81" w:rsidTr="0070053F">
        <w:trPr>
          <w:trHeight w:val="285"/>
        </w:trPr>
        <w:tc>
          <w:tcPr>
            <w:tcW w:w="9015" w:type="dxa"/>
            <w:gridSpan w:val="9"/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评估基准日：2017 年 03 月 31 日</w:t>
            </w:r>
          </w:p>
        </w:tc>
      </w:tr>
      <w:tr w:rsidR="00654D81" w:rsidTr="0070053F">
        <w:trPr>
          <w:trHeight w:val="285"/>
        </w:trPr>
        <w:tc>
          <w:tcPr>
            <w:tcW w:w="6612" w:type="dxa"/>
            <w:gridSpan w:val="6"/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被评估单位（或者产权持有者):温州高速公路养护中心有限公司</w:t>
            </w:r>
          </w:p>
        </w:tc>
        <w:tc>
          <w:tcPr>
            <w:tcW w:w="2403" w:type="dxa"/>
            <w:gridSpan w:val="3"/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金额单位：人民币元</w:t>
            </w:r>
          </w:p>
        </w:tc>
      </w:tr>
      <w:tr w:rsidR="00654D81" w:rsidTr="0070053F">
        <w:trPr>
          <w:trHeight w:val="555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物品名称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生产日期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账面价值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评估价值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原值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净值</w:t>
            </w: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54D81" w:rsidRDefault="00654D81" w:rsidP="00700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草坪机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2009-4-9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冲击钻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2009-8-5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2,600.00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风力灭火器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2007-7-9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2010-7-13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2,650.00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2010-7-13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2,650.00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国产切割机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2003-5-1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3,750.00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国产压路机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98,600.00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进口切割机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2006-7-4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空压机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2008-9-23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7,100.00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空压机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2004-4-1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4,943.33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空压机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2004-4-1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4,943.33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绿化割灌机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2008-8-19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12,400.00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绿篱机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绿篱机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绿篱机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绿篱机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2007-4-12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2,800.00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平板振动器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26,800.00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动力冲击夯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22,020.00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平板夯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发电机组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2004-4-1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3,390.00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发电机组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2009-11-11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发电机组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2004-4-1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3,390.00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发电机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2009-8-30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6,600.00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2009-11-2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清洗机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2,250.00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2006-6-21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史丹利动力站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2003-11-1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液压动力站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2005-5-1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夏工装载机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17,936.00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成工装载机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17,936.00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灌缝车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2004-3-1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505,915.00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1,000.00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2002-12-1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89,826.00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89,009.00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扬子皮卡车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74,007.00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跃进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2003-7-30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61,220.50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跃进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2003-7-30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61,220.50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跃进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2004-8-30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平板车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259,172.00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热水器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2007-6-25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18,390.00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传真机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2,435.00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传真机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2,435.00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电冰箱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2002-5-1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2,100.00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13,945.00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2002-10-1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6,869.00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2008-6-18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6,850.00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6,290.00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2009-2-23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6,233.34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2009-2-23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6,233.33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2009-2-23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6,233.33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2008-5-10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2007-9-25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5,470.00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2007-9-25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5,320.00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2007-7-25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4,879.00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4,879.00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2006-11-14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4,850.00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2008-7-26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4,685.00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2008-7-26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4,685.00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2007-6-26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4,530.00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2009-7-27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69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2008-8-19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3,720.00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2007-5-23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3,560.00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2006-11-14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4,050.00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电脑打印机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2008-7-26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8,632.00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2009-11-11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2005-3-1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2005-3-1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4,153.85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4,153.84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复印机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复印机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2006-10-23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9,800.00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复印机、打印机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34,665.00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2009-7-15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2,070.00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2006-12-11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自动门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8,340.00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654D81" w:rsidTr="0070053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54D81" w:rsidRDefault="00654D81" w:rsidP="007005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54D81" w:rsidRDefault="00654D81" w:rsidP="007005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54D81" w:rsidRDefault="00654D81" w:rsidP="00700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2,611,469.12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49,577.00</w:t>
            </w:r>
          </w:p>
        </w:tc>
      </w:tr>
      <w:tr w:rsidR="00654D81" w:rsidTr="0070053F">
        <w:trPr>
          <w:trHeight w:val="285"/>
        </w:trPr>
        <w:tc>
          <w:tcPr>
            <w:tcW w:w="4784" w:type="dxa"/>
            <w:gridSpan w:val="5"/>
            <w:shd w:val="clear" w:color="auto" w:fill="FFFFFF"/>
            <w:vAlign w:val="center"/>
          </w:tcPr>
          <w:p w:rsidR="00654D81" w:rsidRDefault="00654D81" w:rsidP="00700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填表日期：2017年04月13日</w:t>
            </w:r>
          </w:p>
        </w:tc>
        <w:tc>
          <w:tcPr>
            <w:tcW w:w="1828" w:type="dxa"/>
            <w:shd w:val="clear" w:color="auto" w:fill="auto"/>
            <w:vAlign w:val="bottom"/>
          </w:tcPr>
          <w:p w:rsidR="00654D81" w:rsidRDefault="00654D81" w:rsidP="0070053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54D81" w:rsidRDefault="00654D81" w:rsidP="0070053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bottom"/>
          </w:tcPr>
          <w:p w:rsidR="00654D81" w:rsidRDefault="00654D81" w:rsidP="0070053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91029" w:rsidRDefault="00D91029"/>
    <w:sectPr w:rsidR="00D91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7A" w:rsidRDefault="008D1D7A" w:rsidP="00654D81">
      <w:r>
        <w:separator/>
      </w:r>
    </w:p>
  </w:endnote>
  <w:endnote w:type="continuationSeparator" w:id="0">
    <w:p w:rsidR="008D1D7A" w:rsidRDefault="008D1D7A" w:rsidP="0065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7A" w:rsidRDefault="008D1D7A" w:rsidP="00654D81">
      <w:r>
        <w:separator/>
      </w:r>
    </w:p>
  </w:footnote>
  <w:footnote w:type="continuationSeparator" w:id="0">
    <w:p w:rsidR="008D1D7A" w:rsidRDefault="008D1D7A" w:rsidP="00654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BD"/>
    <w:rsid w:val="00303BBD"/>
    <w:rsid w:val="00654D81"/>
    <w:rsid w:val="008D1D7A"/>
    <w:rsid w:val="00D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D81"/>
    <w:rPr>
      <w:sz w:val="18"/>
      <w:szCs w:val="18"/>
    </w:rPr>
  </w:style>
  <w:style w:type="table" w:styleId="a5">
    <w:name w:val="Table Grid"/>
    <w:basedOn w:val="a1"/>
    <w:uiPriority w:val="99"/>
    <w:qFormat/>
    <w:rsid w:val="00654D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sid w:val="00654D81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41">
    <w:name w:val="font41"/>
    <w:basedOn w:val="a0"/>
    <w:rsid w:val="00654D8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54D8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654D81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31">
    <w:name w:val="font31"/>
    <w:basedOn w:val="a0"/>
    <w:rsid w:val="00654D8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D81"/>
    <w:rPr>
      <w:sz w:val="18"/>
      <w:szCs w:val="18"/>
    </w:rPr>
  </w:style>
  <w:style w:type="table" w:styleId="a5">
    <w:name w:val="Table Grid"/>
    <w:basedOn w:val="a1"/>
    <w:uiPriority w:val="99"/>
    <w:qFormat/>
    <w:rsid w:val="00654D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sid w:val="00654D81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41">
    <w:name w:val="font41"/>
    <w:basedOn w:val="a0"/>
    <w:rsid w:val="00654D8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54D8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654D81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31">
    <w:name w:val="font31"/>
    <w:basedOn w:val="a0"/>
    <w:rsid w:val="00654D8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刘伟亮</dc:creator>
  <cp:keywords/>
  <dc:description/>
  <cp:lastModifiedBy>刘伟亮</cp:lastModifiedBy>
  <cp:revision>2</cp:revision>
  <dcterms:created xsi:type="dcterms:W3CDTF">2017-08-07T03:45:00Z</dcterms:created>
  <dcterms:modified xsi:type="dcterms:W3CDTF">2017-08-07T03:45:00Z</dcterms:modified>
</cp:coreProperties>
</file>